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0034B5FB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CA18D0">
        <w:rPr>
          <w:rFonts w:ascii="Times New Roman" w:hAnsi="Times New Roman" w:cs="Times New Roman"/>
          <w:sz w:val="28"/>
          <w:szCs w:val="28"/>
        </w:rPr>
        <w:t>01.10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CA18D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5424" w14:textId="04CE412E" w:rsidR="00CA18D0" w:rsidRDefault="008B3440" w:rsidP="00154B4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6E47" w:rsidRPr="00BA6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8D0">
        <w:rPr>
          <w:rFonts w:ascii="Times New Roman" w:eastAsia="Times New Roman" w:hAnsi="Times New Roman" w:cs="Times New Roman"/>
          <w:sz w:val="28"/>
          <w:szCs w:val="28"/>
        </w:rPr>
        <w:t>Произнасяне по жалби на Коалиция „Алтернатива на гражданите“ и от Коалиция „Продължаваме промяната – Демократична България“</w:t>
      </w:r>
    </w:p>
    <w:p w14:paraId="64CA22F2" w14:textId="75A9EC8F" w:rsidR="00CA18D0" w:rsidRPr="00CA18D0" w:rsidRDefault="00CA18D0" w:rsidP="00154B4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</w:t>
      </w:r>
      <w:r w:rsidRPr="00CA18D0">
        <w:rPr>
          <w:rFonts w:ascii="Times New Roman" w:eastAsia="Times New Roman" w:hAnsi="Times New Roman" w:cs="Times New Roman"/>
          <w:sz w:val="28"/>
          <w:szCs w:val="28"/>
          <w:lang w:val="en-US"/>
        </w:rPr>
        <w:t>твърждаване образец на бюлет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r w:rsidRPr="00CA18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за избор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общински съветници и кметове </w:t>
      </w:r>
      <w:r>
        <w:rPr>
          <w:rFonts w:ascii="Times New Roman" w:eastAsia="Times New Roman" w:hAnsi="Times New Roman" w:cs="Times New Roman"/>
          <w:sz w:val="28"/>
          <w:szCs w:val="28"/>
        </w:rPr>
        <w:t>за местните избори на 29</w:t>
      </w:r>
      <w:r w:rsidRPr="00F22BE2">
        <w:rPr>
          <w:rFonts w:ascii="Times New Roman" w:eastAsia="Times New Roman" w:hAnsi="Times New Roman" w:cs="Times New Roman"/>
          <w:sz w:val="28"/>
          <w:szCs w:val="28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22BE2">
        <w:rPr>
          <w:rFonts w:ascii="Times New Roman" w:eastAsia="Times New Roman" w:hAnsi="Times New Roman" w:cs="Times New Roman"/>
          <w:sz w:val="28"/>
          <w:szCs w:val="28"/>
        </w:rPr>
        <w:t xml:space="preserve"> година в Община Бургас и одобряване на </w:t>
      </w:r>
      <w:r>
        <w:rPr>
          <w:rFonts w:ascii="Times New Roman" w:eastAsia="Times New Roman" w:hAnsi="Times New Roman" w:cs="Times New Roman"/>
          <w:sz w:val="28"/>
          <w:szCs w:val="28"/>
        </w:rPr>
        <w:t>техния</w:t>
      </w:r>
      <w:r w:rsidRPr="00F22BE2">
        <w:rPr>
          <w:rFonts w:ascii="Times New Roman" w:eastAsia="Times New Roman" w:hAnsi="Times New Roman" w:cs="Times New Roman"/>
          <w:sz w:val="28"/>
          <w:szCs w:val="28"/>
        </w:rPr>
        <w:t xml:space="preserve"> тираж</w:t>
      </w:r>
    </w:p>
    <w:p w14:paraId="0C9E629E" w14:textId="77777777" w:rsidR="00BA6E47" w:rsidRPr="0031602C" w:rsidRDefault="00C16419" w:rsidP="00BA6E4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Разни</w:t>
      </w:r>
    </w:p>
    <w:p w14:paraId="3339F27C" w14:textId="77777777" w:rsidR="000D55FF" w:rsidRPr="008B3440" w:rsidRDefault="000D55FF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84388" w14:textId="77777777" w:rsidR="008B3440" w:rsidRPr="00C508D5" w:rsidRDefault="008B3440" w:rsidP="001F6E99">
      <w:pPr>
        <w:pStyle w:val="NormalWeb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250556">
    <w:abstractNumId w:val="1"/>
  </w:num>
  <w:num w:numId="2" w16cid:durableId="871961899">
    <w:abstractNumId w:val="0"/>
  </w:num>
  <w:num w:numId="3" w16cid:durableId="1126579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C78BA"/>
    <w:rsid w:val="00453B63"/>
    <w:rsid w:val="00493BD2"/>
    <w:rsid w:val="00534D15"/>
    <w:rsid w:val="0057032F"/>
    <w:rsid w:val="00596F27"/>
    <w:rsid w:val="00617EEC"/>
    <w:rsid w:val="007678EE"/>
    <w:rsid w:val="007708B2"/>
    <w:rsid w:val="0080615D"/>
    <w:rsid w:val="008B3440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80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Neli Gyumova</cp:lastModifiedBy>
  <cp:revision>3</cp:revision>
  <cp:lastPrinted>2023-09-15T10:49:00Z</cp:lastPrinted>
  <dcterms:created xsi:type="dcterms:W3CDTF">2023-09-29T07:57:00Z</dcterms:created>
  <dcterms:modified xsi:type="dcterms:W3CDTF">2023-09-30T14:16:00Z</dcterms:modified>
</cp:coreProperties>
</file>