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B526F" w14:textId="77777777" w:rsidR="009A133E" w:rsidRPr="001D1AF0" w:rsidRDefault="00E7007D" w:rsidP="009A133E">
      <w:pPr>
        <w:shd w:val="clear" w:color="auto" w:fill="FEFEFE"/>
        <w:spacing w:line="270" w:lineRule="atLeast"/>
        <w:jc w:val="center"/>
        <w:rPr>
          <w:rFonts w:ascii="Arial" w:hAnsi="Arial" w:cs="Arial"/>
          <w:color w:val="000000"/>
          <w:sz w:val="34"/>
          <w:szCs w:val="34"/>
        </w:rPr>
      </w:pPr>
      <w:r>
        <w:rPr>
          <w:rFonts w:ascii="Arial" w:hAnsi="Arial" w:cs="Arial"/>
          <w:color w:val="000000"/>
          <w:sz w:val="34"/>
          <w:szCs w:val="34"/>
        </w:rPr>
        <w:t xml:space="preserve">  </w:t>
      </w:r>
      <w:r w:rsidR="009A133E" w:rsidRPr="001D1AF0">
        <w:rPr>
          <w:rFonts w:ascii="Arial" w:hAnsi="Arial" w:cs="Arial"/>
          <w:color w:val="000000"/>
          <w:sz w:val="34"/>
          <w:szCs w:val="34"/>
        </w:rPr>
        <w:t xml:space="preserve">Общинска избирателна комисия </w:t>
      </w:r>
    </w:p>
    <w:p w14:paraId="31664185" w14:textId="77777777" w:rsidR="009A133E" w:rsidRPr="0037125B" w:rsidRDefault="009A133E" w:rsidP="009A133E">
      <w:pPr>
        <w:shd w:val="clear" w:color="auto" w:fill="FEFEFE"/>
        <w:spacing w:line="270" w:lineRule="atLeast"/>
        <w:jc w:val="center"/>
        <w:rPr>
          <w:color w:val="000000"/>
        </w:rPr>
      </w:pPr>
      <w:r w:rsidRPr="0037125B">
        <w:rPr>
          <w:color w:val="000000"/>
        </w:rPr>
        <w:t>ОБЩИНА БУРГАС, ОБЛАСТ БУРГАС</w:t>
      </w:r>
    </w:p>
    <w:p w14:paraId="3AEC52F3" w14:textId="77777777" w:rsidR="0037125B" w:rsidRPr="0037125B" w:rsidRDefault="0037125B" w:rsidP="009A133E">
      <w:pPr>
        <w:shd w:val="clear" w:color="auto" w:fill="FEFEFE"/>
        <w:spacing w:line="270" w:lineRule="atLeast"/>
        <w:jc w:val="center"/>
        <w:rPr>
          <w:color w:val="000000"/>
        </w:rPr>
      </w:pPr>
      <w:r w:rsidRPr="0037125B">
        <w:rPr>
          <w:color w:val="000000"/>
        </w:rPr>
        <w:t>Избори за общински съветници и за кметове на 29.10.2023г.</w:t>
      </w:r>
    </w:p>
    <w:p w14:paraId="173700A2" w14:textId="77777777" w:rsidR="009A133E" w:rsidRPr="001D1AF0" w:rsidRDefault="007D0ABF" w:rsidP="009A133E">
      <w:pPr>
        <w:shd w:val="clear" w:color="auto" w:fill="FEFEFE"/>
        <w:spacing w:line="270" w:lineRule="atLeast"/>
        <w:jc w:val="center"/>
        <w:rPr>
          <w:color w:val="000000"/>
        </w:rPr>
      </w:pPr>
      <w:r>
        <w:rPr>
          <w:color w:val="000000"/>
        </w:rPr>
        <w:pict w14:anchorId="79A0C6B0">
          <v:rect id="_x0000_i1025" style="width:448.6pt;height:1.75pt;flip:y" o:hrpct="0" o:hralign="center" o:hrstd="t" o:hrnoshade="t" o:hr="t" fillcolor="black" stroked="f"/>
        </w:pict>
      </w:r>
    </w:p>
    <w:p w14:paraId="341FFDDA" w14:textId="77777777" w:rsidR="009A133E" w:rsidRDefault="009A133E" w:rsidP="009A133E">
      <w:pPr>
        <w:shd w:val="clear" w:color="auto" w:fill="FFFFFF"/>
      </w:pPr>
    </w:p>
    <w:p w14:paraId="4A5A541C" w14:textId="77777777" w:rsidR="009A133E" w:rsidRPr="00211EFB" w:rsidRDefault="000B122F" w:rsidP="00CF0B89">
      <w:pPr>
        <w:shd w:val="clear" w:color="auto" w:fill="FFFFFF"/>
        <w:jc w:val="center"/>
        <w:rPr>
          <w:sz w:val="28"/>
          <w:szCs w:val="28"/>
        </w:rPr>
      </w:pPr>
      <w:r w:rsidRPr="00211EFB">
        <w:rPr>
          <w:sz w:val="28"/>
          <w:szCs w:val="28"/>
        </w:rPr>
        <w:t>ПРОТОКОЛ</w:t>
      </w:r>
    </w:p>
    <w:p w14:paraId="06598DB1" w14:textId="77777777" w:rsidR="000B122F" w:rsidRPr="008A7D9E" w:rsidRDefault="0052339F" w:rsidP="00CF0B89">
      <w:pPr>
        <w:shd w:val="clear" w:color="auto" w:fill="FFFFFF"/>
        <w:jc w:val="center"/>
        <w:rPr>
          <w:sz w:val="28"/>
          <w:szCs w:val="28"/>
          <w:lang w:val="en-US"/>
        </w:rPr>
      </w:pPr>
      <w:r w:rsidRPr="00211EFB">
        <w:rPr>
          <w:sz w:val="28"/>
          <w:szCs w:val="28"/>
        </w:rPr>
        <w:t xml:space="preserve">№ </w:t>
      </w:r>
      <w:r w:rsidR="00CC6D34" w:rsidRPr="00CC6D34">
        <w:rPr>
          <w:sz w:val="28"/>
          <w:szCs w:val="28"/>
          <w:lang w:val="ru-RU"/>
        </w:rPr>
        <w:t>4</w:t>
      </w:r>
      <w:r w:rsidR="008A7D9E">
        <w:rPr>
          <w:sz w:val="28"/>
          <w:szCs w:val="28"/>
          <w:lang w:val="en-US"/>
        </w:rPr>
        <w:t>4</w:t>
      </w:r>
    </w:p>
    <w:p w14:paraId="349D78C6" w14:textId="77777777" w:rsidR="000B122F" w:rsidRPr="00211EFB" w:rsidRDefault="000B122F" w:rsidP="005206C1">
      <w:pPr>
        <w:shd w:val="clear" w:color="auto" w:fill="FFFFFF"/>
        <w:jc w:val="center"/>
        <w:rPr>
          <w:sz w:val="28"/>
          <w:szCs w:val="28"/>
        </w:rPr>
      </w:pPr>
    </w:p>
    <w:p w14:paraId="182F039F" w14:textId="77777777" w:rsidR="00550E03" w:rsidRPr="00211EFB" w:rsidRDefault="005206C1" w:rsidP="00550E03">
      <w:pPr>
        <w:ind w:firstLine="540"/>
        <w:jc w:val="both"/>
        <w:rPr>
          <w:sz w:val="28"/>
          <w:szCs w:val="28"/>
        </w:rPr>
      </w:pPr>
      <w:r w:rsidRPr="00211EFB">
        <w:rPr>
          <w:sz w:val="28"/>
          <w:szCs w:val="28"/>
        </w:rPr>
        <w:t xml:space="preserve"> </w:t>
      </w:r>
      <w:r w:rsidR="004B7068" w:rsidRPr="00211EFB">
        <w:rPr>
          <w:sz w:val="28"/>
          <w:szCs w:val="28"/>
        </w:rPr>
        <w:t xml:space="preserve">от проведеното на </w:t>
      </w:r>
      <w:r w:rsidR="008A7D9E">
        <w:rPr>
          <w:sz w:val="28"/>
          <w:szCs w:val="28"/>
          <w:lang w:val="en-US"/>
        </w:rPr>
        <w:t>11</w:t>
      </w:r>
      <w:r w:rsidR="004B7068" w:rsidRPr="00211EFB">
        <w:rPr>
          <w:sz w:val="28"/>
          <w:szCs w:val="28"/>
        </w:rPr>
        <w:t>.</w:t>
      </w:r>
      <w:r w:rsidR="00517EB5" w:rsidRPr="00211EFB">
        <w:rPr>
          <w:sz w:val="28"/>
          <w:szCs w:val="28"/>
        </w:rPr>
        <w:t>1</w:t>
      </w:r>
      <w:r w:rsidR="00DC5C8A">
        <w:rPr>
          <w:sz w:val="28"/>
          <w:szCs w:val="28"/>
        </w:rPr>
        <w:t>1</w:t>
      </w:r>
      <w:r w:rsidR="004B7068" w:rsidRPr="00211EFB">
        <w:rPr>
          <w:sz w:val="28"/>
          <w:szCs w:val="28"/>
        </w:rPr>
        <w:t>.202</w:t>
      </w:r>
      <w:r w:rsidR="008A7D9E">
        <w:rPr>
          <w:sz w:val="28"/>
          <w:szCs w:val="28"/>
          <w:lang w:val="en-US"/>
        </w:rPr>
        <w:t>4</w:t>
      </w:r>
      <w:r w:rsidR="004B7068" w:rsidRPr="00211EFB">
        <w:rPr>
          <w:sz w:val="28"/>
          <w:szCs w:val="28"/>
        </w:rPr>
        <w:t xml:space="preserve"> год. от </w:t>
      </w:r>
      <w:r w:rsidR="00517EB5" w:rsidRPr="00211EFB">
        <w:rPr>
          <w:sz w:val="28"/>
          <w:szCs w:val="28"/>
        </w:rPr>
        <w:t>1</w:t>
      </w:r>
      <w:r w:rsidR="008A7D9E">
        <w:rPr>
          <w:sz w:val="28"/>
          <w:szCs w:val="28"/>
          <w:lang w:val="en-US"/>
        </w:rPr>
        <w:t>2</w:t>
      </w:r>
      <w:r w:rsidR="000B122F" w:rsidRPr="00211EFB">
        <w:rPr>
          <w:sz w:val="28"/>
          <w:szCs w:val="28"/>
        </w:rPr>
        <w:t>.</w:t>
      </w:r>
      <w:r w:rsidR="00B4689C">
        <w:rPr>
          <w:sz w:val="28"/>
          <w:szCs w:val="28"/>
        </w:rPr>
        <w:t>0</w:t>
      </w:r>
      <w:r w:rsidR="000B122F" w:rsidRPr="00211EFB">
        <w:rPr>
          <w:sz w:val="28"/>
          <w:szCs w:val="28"/>
        </w:rPr>
        <w:t xml:space="preserve">0 ч заседание на общинска </w:t>
      </w:r>
      <w:r w:rsidRPr="00211EFB">
        <w:rPr>
          <w:sz w:val="28"/>
          <w:szCs w:val="28"/>
        </w:rPr>
        <w:t xml:space="preserve">   </w:t>
      </w:r>
      <w:r w:rsidR="000B122F" w:rsidRPr="00211EFB">
        <w:rPr>
          <w:sz w:val="28"/>
          <w:szCs w:val="28"/>
        </w:rPr>
        <w:t>избирателна комисия</w:t>
      </w:r>
      <w:r w:rsidRPr="00211EFB">
        <w:rPr>
          <w:sz w:val="28"/>
          <w:szCs w:val="28"/>
        </w:rPr>
        <w:t xml:space="preserve"> Бургас назначена с Решение № 2179-МИ/01.09.2023 г- на ЦИК </w:t>
      </w:r>
      <w:r w:rsidR="00550E03" w:rsidRPr="00211EFB">
        <w:rPr>
          <w:sz w:val="28"/>
          <w:szCs w:val="28"/>
        </w:rPr>
        <w:t>за изборите за</w:t>
      </w:r>
      <w:r w:rsidR="00550E03" w:rsidRPr="00D93458">
        <w:rPr>
          <w:sz w:val="28"/>
          <w:szCs w:val="28"/>
          <w:lang w:val="ru-RU"/>
        </w:rPr>
        <w:t xml:space="preserve"> </w:t>
      </w:r>
      <w:r w:rsidR="00550E03" w:rsidRPr="00211EFB">
        <w:rPr>
          <w:sz w:val="28"/>
          <w:szCs w:val="28"/>
        </w:rPr>
        <w:t>общински съветници и за кметове на 29 октомври 2023 год. в състав:</w:t>
      </w:r>
    </w:p>
    <w:p w14:paraId="5EAAAD5F" w14:textId="77777777" w:rsidR="00C17BDB" w:rsidRPr="00943B25" w:rsidRDefault="00C17BDB" w:rsidP="00BE6244">
      <w:pPr>
        <w:ind w:firstLine="708"/>
        <w:rPr>
          <w:rFonts w:eastAsiaTheme="minorHAnsi"/>
          <w:sz w:val="28"/>
          <w:szCs w:val="28"/>
          <w:lang w:eastAsia="en-US"/>
        </w:rPr>
      </w:pPr>
      <w:r w:rsidRPr="00943B25">
        <w:rPr>
          <w:rFonts w:eastAsiaTheme="minorHAnsi"/>
          <w:sz w:val="28"/>
          <w:szCs w:val="28"/>
          <w:lang w:eastAsia="en-US"/>
        </w:rPr>
        <w:t>председател            Фани Семерджиева</w:t>
      </w:r>
    </w:p>
    <w:p w14:paraId="54CA01B5" w14:textId="77777777" w:rsidR="00EC0E50" w:rsidRPr="00943B25" w:rsidRDefault="00EC0E50" w:rsidP="00BE6244">
      <w:pPr>
        <w:ind w:firstLine="708"/>
        <w:rPr>
          <w:rFonts w:eastAsiaTheme="minorHAnsi"/>
          <w:sz w:val="28"/>
          <w:szCs w:val="28"/>
          <w:lang w:eastAsia="en-US"/>
        </w:rPr>
      </w:pPr>
      <w:r w:rsidRPr="00943B25">
        <w:rPr>
          <w:rFonts w:eastAsiaTheme="minorHAnsi"/>
          <w:sz w:val="28"/>
          <w:szCs w:val="28"/>
          <w:lang w:eastAsia="en-US"/>
        </w:rPr>
        <w:t>зам.-председател    Стоян Арнаудов</w:t>
      </w:r>
    </w:p>
    <w:p w14:paraId="64B061AE" w14:textId="77777777" w:rsidR="005A22DF" w:rsidRPr="00943B25" w:rsidRDefault="005A22DF" w:rsidP="00C17BDB">
      <w:pPr>
        <w:ind w:firstLine="708"/>
        <w:rPr>
          <w:rFonts w:eastAsiaTheme="minorHAnsi"/>
          <w:sz w:val="28"/>
          <w:szCs w:val="28"/>
          <w:lang w:eastAsia="en-US"/>
        </w:rPr>
      </w:pPr>
      <w:r w:rsidRPr="00943B25">
        <w:rPr>
          <w:rFonts w:eastAsiaTheme="minorHAnsi"/>
          <w:sz w:val="28"/>
          <w:szCs w:val="28"/>
          <w:lang w:eastAsia="en-US"/>
        </w:rPr>
        <w:t xml:space="preserve">зам.-председател    </w:t>
      </w:r>
      <w:r w:rsidR="00C17BDB" w:rsidRPr="00943B25">
        <w:rPr>
          <w:rFonts w:eastAsiaTheme="minorHAnsi"/>
          <w:sz w:val="28"/>
          <w:szCs w:val="28"/>
          <w:lang w:eastAsia="en-US"/>
        </w:rPr>
        <w:t>Иван Иванов</w:t>
      </w:r>
    </w:p>
    <w:p w14:paraId="5DA043C0" w14:textId="77777777" w:rsidR="00124AD8" w:rsidRPr="00943B25" w:rsidRDefault="006859B7" w:rsidP="00BE6244">
      <w:pPr>
        <w:ind w:firstLine="708"/>
        <w:rPr>
          <w:rFonts w:eastAsiaTheme="minorHAnsi"/>
          <w:sz w:val="28"/>
          <w:szCs w:val="28"/>
          <w:lang w:eastAsia="en-US"/>
        </w:rPr>
      </w:pPr>
      <w:r w:rsidRPr="00943B25">
        <w:rPr>
          <w:rFonts w:eastAsiaTheme="minorHAnsi"/>
          <w:sz w:val="28"/>
          <w:szCs w:val="28"/>
          <w:lang w:eastAsia="en-US"/>
        </w:rPr>
        <w:t>зам.-председател    Маргарита Събева</w:t>
      </w:r>
    </w:p>
    <w:p w14:paraId="6853FA09" w14:textId="77777777" w:rsidR="006859B7" w:rsidRPr="00943B25" w:rsidRDefault="006859B7" w:rsidP="00BE6244">
      <w:pPr>
        <w:ind w:firstLine="708"/>
        <w:rPr>
          <w:rFonts w:eastAsiaTheme="minorHAnsi"/>
          <w:sz w:val="28"/>
          <w:szCs w:val="28"/>
          <w:lang w:eastAsia="en-US"/>
        </w:rPr>
      </w:pPr>
      <w:r w:rsidRPr="00943B25">
        <w:rPr>
          <w:rFonts w:eastAsiaTheme="minorHAnsi"/>
          <w:sz w:val="28"/>
          <w:szCs w:val="28"/>
          <w:lang w:eastAsia="en-US"/>
        </w:rPr>
        <w:t>зам.-председател    Любима Бургазлиева</w:t>
      </w:r>
    </w:p>
    <w:p w14:paraId="78AC0A93" w14:textId="77777777" w:rsidR="006859B7" w:rsidRPr="00943B25" w:rsidRDefault="006859B7" w:rsidP="00BE6244">
      <w:pPr>
        <w:ind w:firstLine="708"/>
        <w:rPr>
          <w:rFonts w:eastAsiaTheme="minorHAnsi"/>
          <w:sz w:val="28"/>
          <w:szCs w:val="28"/>
          <w:lang w:eastAsia="en-US"/>
        </w:rPr>
      </w:pPr>
      <w:r w:rsidRPr="00943B25">
        <w:rPr>
          <w:rFonts w:eastAsiaTheme="minorHAnsi"/>
          <w:sz w:val="28"/>
          <w:szCs w:val="28"/>
          <w:lang w:eastAsia="en-US"/>
        </w:rPr>
        <w:t xml:space="preserve">секретар: </w:t>
      </w:r>
      <w:r w:rsidRPr="00943B25">
        <w:rPr>
          <w:rFonts w:eastAsiaTheme="minorHAnsi"/>
          <w:sz w:val="28"/>
          <w:szCs w:val="28"/>
          <w:lang w:eastAsia="en-US"/>
        </w:rPr>
        <w:tab/>
      </w:r>
      <w:r w:rsidRPr="00943B25">
        <w:rPr>
          <w:rFonts w:eastAsiaTheme="minorHAnsi"/>
          <w:sz w:val="28"/>
          <w:szCs w:val="28"/>
          <w:lang w:eastAsia="en-US"/>
        </w:rPr>
        <w:tab/>
        <w:t xml:space="preserve">   Емине Иляз</w:t>
      </w:r>
    </w:p>
    <w:p w14:paraId="7B1EAB66" w14:textId="77777777" w:rsidR="00BE6244" w:rsidRPr="00943B25" w:rsidRDefault="00BE6244" w:rsidP="00BE6244">
      <w:pPr>
        <w:ind w:firstLine="708"/>
        <w:rPr>
          <w:rFonts w:eastAsiaTheme="minorHAnsi"/>
          <w:sz w:val="28"/>
          <w:szCs w:val="28"/>
          <w:lang w:eastAsia="en-US"/>
        </w:rPr>
      </w:pPr>
      <w:r w:rsidRPr="00943B25">
        <w:rPr>
          <w:rFonts w:eastAsiaTheme="minorHAnsi"/>
          <w:sz w:val="28"/>
          <w:szCs w:val="28"/>
          <w:lang w:eastAsia="en-US"/>
        </w:rPr>
        <w:t xml:space="preserve">членове:      </w:t>
      </w:r>
    </w:p>
    <w:p w14:paraId="62A26DF3" w14:textId="77777777" w:rsidR="006859B7" w:rsidRPr="00943B25" w:rsidRDefault="006859B7" w:rsidP="00EC0E50">
      <w:pPr>
        <w:ind w:firstLine="708"/>
        <w:rPr>
          <w:rFonts w:eastAsiaTheme="minorHAnsi"/>
          <w:sz w:val="28"/>
          <w:szCs w:val="28"/>
          <w:lang w:eastAsia="en-US"/>
        </w:rPr>
      </w:pPr>
      <w:r w:rsidRPr="00943B25">
        <w:rPr>
          <w:rFonts w:eastAsiaTheme="minorHAnsi"/>
          <w:sz w:val="28"/>
          <w:szCs w:val="28"/>
          <w:lang w:eastAsia="en-US"/>
        </w:rPr>
        <w:t>Наталия Минкова</w:t>
      </w:r>
    </w:p>
    <w:p w14:paraId="0C60F3E6" w14:textId="77777777" w:rsidR="00EC0E50" w:rsidRPr="00943B25" w:rsidRDefault="00EC0E50" w:rsidP="00EC0E50">
      <w:pPr>
        <w:ind w:firstLine="708"/>
        <w:rPr>
          <w:rFonts w:eastAsiaTheme="minorHAnsi"/>
          <w:sz w:val="28"/>
          <w:szCs w:val="28"/>
          <w:lang w:eastAsia="en-US"/>
        </w:rPr>
      </w:pPr>
      <w:r w:rsidRPr="00943B25">
        <w:rPr>
          <w:rFonts w:eastAsiaTheme="minorHAnsi"/>
          <w:sz w:val="28"/>
          <w:szCs w:val="28"/>
          <w:lang w:eastAsia="en-US"/>
        </w:rPr>
        <w:t>Стефан Пенчев</w:t>
      </w:r>
    </w:p>
    <w:p w14:paraId="7E797240" w14:textId="77777777" w:rsidR="00D93458" w:rsidRPr="00943B25" w:rsidRDefault="00D93458" w:rsidP="00D93458">
      <w:pPr>
        <w:rPr>
          <w:rFonts w:eastAsiaTheme="minorHAnsi"/>
          <w:sz w:val="28"/>
          <w:szCs w:val="28"/>
          <w:lang w:eastAsia="en-US"/>
        </w:rPr>
      </w:pPr>
      <w:r w:rsidRPr="00943B25">
        <w:rPr>
          <w:sz w:val="28"/>
          <w:szCs w:val="28"/>
        </w:rPr>
        <w:t xml:space="preserve">         </w:t>
      </w:r>
      <w:r w:rsidR="00C17BDB" w:rsidRPr="00943B25">
        <w:rPr>
          <w:rFonts w:eastAsiaTheme="minorHAnsi"/>
          <w:sz w:val="28"/>
          <w:szCs w:val="28"/>
          <w:lang w:eastAsia="en-US"/>
        </w:rPr>
        <w:t xml:space="preserve"> Таня Стоянова – Рангелова </w:t>
      </w:r>
    </w:p>
    <w:p w14:paraId="14210E31" w14:textId="1DD7AA70" w:rsidR="00C17BDB" w:rsidRDefault="00D93458" w:rsidP="00D93458">
      <w:pPr>
        <w:rPr>
          <w:rFonts w:eastAsiaTheme="minorHAnsi"/>
          <w:sz w:val="28"/>
          <w:szCs w:val="28"/>
          <w:lang w:eastAsia="en-US"/>
        </w:rPr>
      </w:pPr>
      <w:r w:rsidRPr="00943B25">
        <w:rPr>
          <w:rFonts w:eastAsiaTheme="minorHAnsi"/>
          <w:sz w:val="28"/>
          <w:szCs w:val="28"/>
          <w:lang w:eastAsia="en-US"/>
        </w:rPr>
        <w:t xml:space="preserve">         </w:t>
      </w:r>
      <w:r w:rsidR="00C17BDB" w:rsidRPr="00943B25">
        <w:rPr>
          <w:rFonts w:eastAsiaTheme="minorHAnsi"/>
          <w:sz w:val="28"/>
          <w:szCs w:val="28"/>
          <w:lang w:eastAsia="en-US"/>
        </w:rPr>
        <w:t xml:space="preserve"> Милен Господинов</w:t>
      </w:r>
    </w:p>
    <w:p w14:paraId="3BACC7A9" w14:textId="77777777" w:rsidR="00EC3F32" w:rsidRPr="00EC3F32" w:rsidRDefault="00EC3F32" w:rsidP="00EC3F32">
      <w:pPr>
        <w:rPr>
          <w:rFonts w:eastAsiaTheme="minorHAnsi"/>
          <w:sz w:val="28"/>
          <w:szCs w:val="28"/>
          <w:lang w:eastAsia="en-US"/>
        </w:rPr>
      </w:pPr>
      <w:r>
        <w:rPr>
          <w:rFonts w:eastAsiaTheme="minorHAnsi"/>
          <w:sz w:val="28"/>
          <w:szCs w:val="28"/>
          <w:lang w:eastAsia="en-US"/>
        </w:rPr>
        <w:tab/>
      </w:r>
      <w:r w:rsidRPr="00EC3F32">
        <w:rPr>
          <w:rFonts w:eastAsiaTheme="minorHAnsi"/>
          <w:sz w:val="28"/>
          <w:szCs w:val="28"/>
          <w:lang w:eastAsia="en-US"/>
        </w:rPr>
        <w:t>Пламена Апостолова</w:t>
      </w:r>
    </w:p>
    <w:p w14:paraId="6E7481E6" w14:textId="77777777" w:rsidR="00EC3F32" w:rsidRPr="00EC3F32" w:rsidRDefault="00EC3F32" w:rsidP="00EC3F32">
      <w:pPr>
        <w:rPr>
          <w:rFonts w:eastAsiaTheme="minorHAnsi"/>
          <w:sz w:val="28"/>
          <w:szCs w:val="28"/>
          <w:lang w:eastAsia="en-US"/>
        </w:rPr>
      </w:pPr>
      <w:r w:rsidRPr="00EC3F32">
        <w:rPr>
          <w:rFonts w:eastAsiaTheme="minorHAnsi"/>
          <w:sz w:val="28"/>
          <w:szCs w:val="28"/>
          <w:lang w:eastAsia="en-US"/>
        </w:rPr>
        <w:tab/>
        <w:t>Момчил Момчилов</w:t>
      </w:r>
    </w:p>
    <w:p w14:paraId="5606F4E3" w14:textId="06A836CA" w:rsidR="00EC3F32" w:rsidRDefault="00EC3F32" w:rsidP="00EC3F32">
      <w:pPr>
        <w:rPr>
          <w:rFonts w:eastAsiaTheme="minorHAnsi"/>
          <w:sz w:val="28"/>
          <w:szCs w:val="28"/>
          <w:lang w:eastAsia="en-US"/>
        </w:rPr>
      </w:pPr>
      <w:r w:rsidRPr="00EC3F32">
        <w:rPr>
          <w:rFonts w:eastAsiaTheme="minorHAnsi"/>
          <w:sz w:val="28"/>
          <w:szCs w:val="28"/>
          <w:lang w:eastAsia="en-US"/>
        </w:rPr>
        <w:tab/>
        <w:t>Росица Димова</w:t>
      </w:r>
    </w:p>
    <w:p w14:paraId="532A3AE7" w14:textId="77777777" w:rsidR="00CC6D34" w:rsidRDefault="00CC6D34" w:rsidP="00AB7828">
      <w:pPr>
        <w:shd w:val="clear" w:color="auto" w:fill="FFFFFF"/>
        <w:ind w:firstLine="567"/>
        <w:jc w:val="both"/>
        <w:rPr>
          <w:sz w:val="28"/>
          <w:szCs w:val="28"/>
        </w:rPr>
      </w:pPr>
    </w:p>
    <w:p w14:paraId="1622863D" w14:textId="77777777" w:rsidR="000A7CC6" w:rsidRPr="000A7CC6" w:rsidRDefault="000A7CC6" w:rsidP="000A7CC6">
      <w:pPr>
        <w:shd w:val="clear" w:color="auto" w:fill="FFFFFF"/>
        <w:ind w:firstLine="567"/>
        <w:jc w:val="both"/>
        <w:rPr>
          <w:sz w:val="28"/>
          <w:szCs w:val="28"/>
        </w:rPr>
      </w:pPr>
      <w:r w:rsidRPr="000A7CC6">
        <w:rPr>
          <w:sz w:val="28"/>
          <w:szCs w:val="28"/>
        </w:rPr>
        <w:t xml:space="preserve">На заседанието присъстват 9 членове, отсъства 4 члена – Стоян Арнаудов, Иван Иванов, Момчил Момчилов и Емине Иляз </w:t>
      </w:r>
    </w:p>
    <w:p w14:paraId="45848F3A" w14:textId="77777777" w:rsidR="000A7CC6" w:rsidRDefault="000A7CC6" w:rsidP="000A7CC6">
      <w:pPr>
        <w:shd w:val="clear" w:color="auto" w:fill="FFFFFF"/>
        <w:ind w:firstLine="567"/>
        <w:jc w:val="both"/>
        <w:rPr>
          <w:sz w:val="28"/>
          <w:szCs w:val="28"/>
        </w:rPr>
      </w:pPr>
      <w:r w:rsidRPr="000A7CC6">
        <w:rPr>
          <w:sz w:val="28"/>
          <w:szCs w:val="28"/>
        </w:rPr>
        <w:t xml:space="preserve">Поради отсъствието на секретаря на комисията Емине Иляз, секретар на комисията на днешното заседание ще е Маргарита Събева. </w:t>
      </w:r>
    </w:p>
    <w:p w14:paraId="09777F56" w14:textId="77777777" w:rsidR="00C17BDB" w:rsidRDefault="006859B7" w:rsidP="000A7CC6">
      <w:pPr>
        <w:shd w:val="clear" w:color="auto" w:fill="FFFFFF"/>
        <w:ind w:firstLine="567"/>
        <w:jc w:val="both"/>
        <w:rPr>
          <w:sz w:val="28"/>
          <w:szCs w:val="28"/>
        </w:rPr>
      </w:pPr>
      <w:r>
        <w:rPr>
          <w:sz w:val="28"/>
          <w:szCs w:val="28"/>
        </w:rPr>
        <w:t xml:space="preserve"> </w:t>
      </w:r>
      <w:r w:rsidR="00AB7828">
        <w:rPr>
          <w:sz w:val="28"/>
          <w:szCs w:val="28"/>
        </w:rPr>
        <w:t>Налице е необходимият кворум и з</w:t>
      </w:r>
      <w:r w:rsidR="00BE6244" w:rsidRPr="00B50D9C">
        <w:rPr>
          <w:sz w:val="28"/>
          <w:szCs w:val="28"/>
        </w:rPr>
        <w:t>аседанието се проведе под ръководството</w:t>
      </w:r>
      <w:r w:rsidR="00BE6244" w:rsidRPr="00D93458">
        <w:rPr>
          <w:sz w:val="28"/>
          <w:szCs w:val="28"/>
          <w:lang w:val="ru-RU"/>
        </w:rPr>
        <w:t xml:space="preserve"> </w:t>
      </w:r>
      <w:r w:rsidR="00BE6244" w:rsidRPr="00B50D9C">
        <w:rPr>
          <w:sz w:val="28"/>
          <w:szCs w:val="28"/>
        </w:rPr>
        <w:t xml:space="preserve">на председателя </w:t>
      </w:r>
      <w:r w:rsidR="00C17BDB">
        <w:rPr>
          <w:sz w:val="28"/>
          <w:szCs w:val="28"/>
        </w:rPr>
        <w:t xml:space="preserve">Фани Семерджиева при следния </w:t>
      </w:r>
    </w:p>
    <w:p w14:paraId="485CC2DC" w14:textId="77777777" w:rsidR="00AB7828" w:rsidRDefault="00AB7828" w:rsidP="00AB7828">
      <w:pPr>
        <w:shd w:val="clear" w:color="auto" w:fill="FFFFFF"/>
        <w:ind w:firstLine="567"/>
        <w:jc w:val="both"/>
        <w:rPr>
          <w:sz w:val="28"/>
          <w:szCs w:val="28"/>
        </w:rPr>
      </w:pPr>
    </w:p>
    <w:p w14:paraId="29AC49BD" w14:textId="77777777" w:rsidR="00C17BDB" w:rsidRPr="00267ABF" w:rsidRDefault="00C17BDB" w:rsidP="00AB7828">
      <w:pPr>
        <w:shd w:val="clear" w:color="auto" w:fill="FFFFFF"/>
        <w:spacing w:after="150"/>
        <w:ind w:firstLine="567"/>
        <w:jc w:val="both"/>
        <w:rPr>
          <w:b/>
          <w:sz w:val="28"/>
          <w:szCs w:val="28"/>
        </w:rPr>
      </w:pPr>
      <w:r w:rsidRPr="00267ABF">
        <w:rPr>
          <w:b/>
          <w:sz w:val="28"/>
          <w:szCs w:val="28"/>
        </w:rPr>
        <w:t xml:space="preserve">                                        ДНЕВЕН РЕД:</w:t>
      </w:r>
    </w:p>
    <w:p w14:paraId="5195AD01" w14:textId="77777777" w:rsidR="00CC6D34" w:rsidRDefault="00E6793A" w:rsidP="00CC6D34">
      <w:pPr>
        <w:spacing w:after="120"/>
        <w:ind w:firstLine="708"/>
        <w:jc w:val="both"/>
        <w:rPr>
          <w:sz w:val="28"/>
          <w:szCs w:val="28"/>
          <w:lang w:eastAsia="en-US"/>
        </w:rPr>
      </w:pPr>
      <w:r>
        <w:rPr>
          <w:sz w:val="28"/>
          <w:szCs w:val="28"/>
        </w:rPr>
        <w:t>1.</w:t>
      </w:r>
      <w:r w:rsidR="00C17BDB">
        <w:rPr>
          <w:sz w:val="28"/>
          <w:szCs w:val="28"/>
        </w:rPr>
        <w:t xml:space="preserve"> </w:t>
      </w:r>
      <w:r w:rsidR="00CC6D34" w:rsidRPr="00CC6D34">
        <w:rPr>
          <w:sz w:val="28"/>
          <w:szCs w:val="28"/>
          <w:lang w:eastAsia="en-US"/>
        </w:rPr>
        <w:t xml:space="preserve">Прекратяване на пълномощията на избран общински съветник, </w:t>
      </w:r>
      <w:r w:rsidR="0037125B">
        <w:rPr>
          <w:sz w:val="28"/>
          <w:szCs w:val="28"/>
          <w:lang w:eastAsia="en-US"/>
        </w:rPr>
        <w:t>на основание чл. 30, ал. 4, т. 3</w:t>
      </w:r>
      <w:r w:rsidR="00CC6D34" w:rsidRPr="00CC6D34">
        <w:rPr>
          <w:sz w:val="28"/>
          <w:szCs w:val="28"/>
          <w:lang w:eastAsia="en-US"/>
        </w:rPr>
        <w:t xml:space="preserve"> ЗМСМА и обявяване за избран, следващия от листата.</w:t>
      </w:r>
    </w:p>
    <w:p w14:paraId="761AD4EE" w14:textId="77777777" w:rsidR="00A83249" w:rsidRPr="00DB7545" w:rsidRDefault="00D93458" w:rsidP="00CC6D34">
      <w:pPr>
        <w:spacing w:after="120"/>
        <w:ind w:firstLine="708"/>
        <w:jc w:val="both"/>
        <w:rPr>
          <w:rFonts w:eastAsia="Calibri"/>
          <w:sz w:val="28"/>
          <w:szCs w:val="28"/>
          <w:lang w:eastAsia="zh-CN"/>
        </w:rPr>
      </w:pPr>
      <w:r>
        <w:rPr>
          <w:sz w:val="28"/>
          <w:szCs w:val="28"/>
        </w:rPr>
        <w:t xml:space="preserve">  </w:t>
      </w:r>
      <w:r w:rsidR="00A83249">
        <w:rPr>
          <w:sz w:val="28"/>
          <w:szCs w:val="28"/>
        </w:rPr>
        <w:t>2.</w:t>
      </w:r>
      <w:r w:rsidR="00A83249" w:rsidRPr="00A83249">
        <w:rPr>
          <w:rFonts w:eastAsia="Calibri"/>
          <w:sz w:val="28"/>
          <w:szCs w:val="28"/>
          <w:lang w:eastAsia="zh-CN"/>
        </w:rPr>
        <w:t xml:space="preserve"> </w:t>
      </w:r>
      <w:r>
        <w:rPr>
          <w:rFonts w:eastAsia="Calibri"/>
          <w:sz w:val="28"/>
          <w:szCs w:val="28"/>
          <w:lang w:eastAsia="zh-CN"/>
        </w:rPr>
        <w:t xml:space="preserve"> Разни.</w:t>
      </w:r>
    </w:p>
    <w:p w14:paraId="7E6798EE" w14:textId="77777777" w:rsidR="00A83249" w:rsidRDefault="00A83249" w:rsidP="00A83249">
      <w:pPr>
        <w:spacing w:after="160" w:line="259" w:lineRule="auto"/>
        <w:rPr>
          <w:rFonts w:eastAsiaTheme="minorHAnsi"/>
          <w:sz w:val="28"/>
          <w:szCs w:val="28"/>
          <w:u w:val="single"/>
          <w:lang w:eastAsia="en-US"/>
        </w:rPr>
      </w:pPr>
      <w:r w:rsidRPr="00A83249">
        <w:rPr>
          <w:rFonts w:eastAsiaTheme="minorHAnsi"/>
          <w:sz w:val="28"/>
          <w:szCs w:val="28"/>
          <w:u w:val="single"/>
          <w:lang w:eastAsia="en-US"/>
        </w:rPr>
        <w:t>По т.1 от дневния ред</w:t>
      </w:r>
    </w:p>
    <w:p w14:paraId="6762E702" w14:textId="77777777" w:rsidR="00CC6D34" w:rsidRPr="00CC6D34" w:rsidRDefault="00CC6D34" w:rsidP="008A7D9E">
      <w:pPr>
        <w:ind w:left="3540"/>
        <w:rPr>
          <w:rFonts w:eastAsia="Calibri"/>
          <w:sz w:val="28"/>
          <w:szCs w:val="28"/>
          <w:lang w:eastAsia="en-US"/>
        </w:rPr>
      </w:pPr>
      <w:r>
        <w:rPr>
          <w:rFonts w:eastAsia="Calibri"/>
          <w:b/>
          <w:sz w:val="28"/>
          <w:szCs w:val="28"/>
          <w:lang w:eastAsia="en-US"/>
        </w:rPr>
        <w:t xml:space="preserve">      </w:t>
      </w:r>
      <w:r w:rsidR="005C65EF" w:rsidRPr="00CC6D34">
        <w:rPr>
          <w:rFonts w:eastAsia="Calibri"/>
          <w:b/>
          <w:sz w:val="28"/>
          <w:szCs w:val="28"/>
          <w:lang w:eastAsia="en-US"/>
        </w:rPr>
        <w:t xml:space="preserve"> </w:t>
      </w:r>
      <w:r w:rsidRPr="00CC6D34">
        <w:rPr>
          <w:rFonts w:eastAsia="Calibri"/>
          <w:sz w:val="28"/>
          <w:szCs w:val="28"/>
          <w:lang w:eastAsia="en-US"/>
        </w:rPr>
        <w:t xml:space="preserve">         </w:t>
      </w:r>
    </w:p>
    <w:p w14:paraId="58451E01" w14:textId="77777777" w:rsidR="003521F7" w:rsidRPr="004F3737" w:rsidRDefault="003521F7" w:rsidP="003521F7">
      <w:pPr>
        <w:jc w:val="center"/>
        <w:rPr>
          <w:color w:val="000000" w:themeColor="text1"/>
        </w:rPr>
      </w:pPr>
      <w:r w:rsidRPr="004F3737">
        <w:rPr>
          <w:color w:val="000000" w:themeColor="text1"/>
          <w:sz w:val="28"/>
          <w:szCs w:val="28"/>
        </w:rPr>
        <w:t>РЕШЕНИЕ</w:t>
      </w:r>
    </w:p>
    <w:p w14:paraId="6E9CE3E1" w14:textId="77777777" w:rsidR="003521F7" w:rsidRPr="004F3737" w:rsidRDefault="003521F7" w:rsidP="003521F7">
      <w:pPr>
        <w:jc w:val="center"/>
        <w:rPr>
          <w:color w:val="000000" w:themeColor="text1"/>
          <w:sz w:val="28"/>
          <w:szCs w:val="28"/>
        </w:rPr>
      </w:pPr>
      <w:r w:rsidRPr="004F3737">
        <w:rPr>
          <w:color w:val="000000" w:themeColor="text1"/>
          <w:sz w:val="28"/>
          <w:szCs w:val="28"/>
        </w:rPr>
        <w:t xml:space="preserve">№ </w:t>
      </w:r>
      <w:r>
        <w:rPr>
          <w:color w:val="000000" w:themeColor="text1"/>
          <w:sz w:val="28"/>
          <w:szCs w:val="28"/>
        </w:rPr>
        <w:t>293</w:t>
      </w:r>
      <w:r w:rsidRPr="004F3737">
        <w:rPr>
          <w:color w:val="000000" w:themeColor="text1"/>
          <w:sz w:val="28"/>
          <w:szCs w:val="28"/>
        </w:rPr>
        <w:t>- МИ</w:t>
      </w:r>
    </w:p>
    <w:p w14:paraId="13DF0E93" w14:textId="77777777" w:rsidR="003521F7" w:rsidRPr="004F3737" w:rsidRDefault="003521F7" w:rsidP="003521F7">
      <w:pPr>
        <w:ind w:left="2832"/>
        <w:jc w:val="both"/>
        <w:rPr>
          <w:color w:val="000000" w:themeColor="text1"/>
          <w:sz w:val="28"/>
          <w:szCs w:val="28"/>
        </w:rPr>
      </w:pPr>
      <w:r w:rsidRPr="004F3737">
        <w:rPr>
          <w:color w:val="000000" w:themeColor="text1"/>
          <w:sz w:val="28"/>
          <w:szCs w:val="28"/>
        </w:rPr>
        <w:t xml:space="preserve">         Бургас, </w:t>
      </w:r>
      <w:r>
        <w:rPr>
          <w:color w:val="000000" w:themeColor="text1"/>
          <w:sz w:val="28"/>
          <w:szCs w:val="28"/>
        </w:rPr>
        <w:t>11</w:t>
      </w:r>
      <w:r w:rsidRPr="004F3737">
        <w:rPr>
          <w:color w:val="000000" w:themeColor="text1"/>
          <w:sz w:val="28"/>
          <w:szCs w:val="28"/>
        </w:rPr>
        <w:t>.11.2024 г.</w:t>
      </w:r>
    </w:p>
    <w:p w14:paraId="6F3EDD2A" w14:textId="77777777" w:rsidR="003521F7" w:rsidRPr="004F3737" w:rsidRDefault="003521F7" w:rsidP="003521F7">
      <w:pPr>
        <w:shd w:val="clear" w:color="auto" w:fill="FFFFFF"/>
        <w:spacing w:after="150"/>
        <w:jc w:val="both"/>
        <w:rPr>
          <w:color w:val="000000" w:themeColor="text1"/>
          <w:sz w:val="28"/>
          <w:szCs w:val="28"/>
        </w:rPr>
      </w:pPr>
    </w:p>
    <w:p w14:paraId="59B78433" w14:textId="77777777" w:rsidR="003521F7" w:rsidRPr="004F3737" w:rsidRDefault="003521F7" w:rsidP="003521F7">
      <w:pPr>
        <w:shd w:val="clear" w:color="auto" w:fill="FFFFFF"/>
        <w:spacing w:after="150"/>
        <w:jc w:val="both"/>
        <w:rPr>
          <w:color w:val="000000" w:themeColor="text1"/>
          <w:sz w:val="28"/>
          <w:szCs w:val="28"/>
        </w:rPr>
      </w:pPr>
      <w:r w:rsidRPr="004F3737">
        <w:rPr>
          <w:color w:val="000000" w:themeColor="text1"/>
          <w:sz w:val="28"/>
          <w:szCs w:val="28"/>
        </w:rPr>
        <w:lastRenderedPageBreak/>
        <w:t>ОТНОСНО: Прекратяване на пълномощията на избран общински съветник, поради подадено заявление за заличаване от кандидата и обявяване за избран, следващия от листата</w:t>
      </w:r>
    </w:p>
    <w:p w14:paraId="705780C0" w14:textId="77777777" w:rsidR="003521F7" w:rsidRPr="004F3737" w:rsidRDefault="003521F7" w:rsidP="003521F7">
      <w:pPr>
        <w:shd w:val="clear" w:color="auto" w:fill="FFFFFF"/>
        <w:spacing w:after="150"/>
        <w:ind w:firstLine="720"/>
        <w:jc w:val="both"/>
        <w:rPr>
          <w:color w:val="000000" w:themeColor="text1"/>
          <w:sz w:val="28"/>
          <w:szCs w:val="28"/>
        </w:rPr>
      </w:pPr>
      <w:r w:rsidRPr="004F3737">
        <w:rPr>
          <w:color w:val="000000" w:themeColor="text1"/>
          <w:sz w:val="28"/>
          <w:szCs w:val="28"/>
        </w:rPr>
        <w:t xml:space="preserve">На </w:t>
      </w:r>
      <w:r w:rsidRPr="001E57CF">
        <w:rPr>
          <w:color w:val="000000" w:themeColor="text1"/>
          <w:sz w:val="28"/>
          <w:szCs w:val="28"/>
        </w:rPr>
        <w:t xml:space="preserve">05.11.2024 </w:t>
      </w:r>
      <w:r w:rsidRPr="004F3737">
        <w:rPr>
          <w:color w:val="000000" w:themeColor="text1"/>
          <w:sz w:val="28"/>
          <w:szCs w:val="28"/>
        </w:rPr>
        <w:t xml:space="preserve">г. в ОИК Бургас е постъпило </w:t>
      </w:r>
      <w:r w:rsidRPr="001E57CF">
        <w:rPr>
          <w:color w:val="000000" w:themeColor="text1"/>
          <w:sz w:val="28"/>
          <w:szCs w:val="28"/>
        </w:rPr>
        <w:t>писмо</w:t>
      </w:r>
      <w:r w:rsidRPr="004F3737">
        <w:rPr>
          <w:color w:val="000000" w:themeColor="text1"/>
          <w:sz w:val="28"/>
          <w:szCs w:val="28"/>
        </w:rPr>
        <w:t xml:space="preserve"> с </w:t>
      </w:r>
      <w:r w:rsidRPr="001E57CF">
        <w:rPr>
          <w:color w:val="000000" w:themeColor="text1"/>
          <w:sz w:val="28"/>
          <w:szCs w:val="28"/>
        </w:rPr>
        <w:t>из</w:t>
      </w:r>
      <w:r w:rsidRPr="004F3737">
        <w:rPr>
          <w:color w:val="000000" w:themeColor="text1"/>
          <w:sz w:val="28"/>
          <w:szCs w:val="28"/>
        </w:rPr>
        <w:t xml:space="preserve">х. № </w:t>
      </w:r>
      <w:r w:rsidRPr="001E57CF">
        <w:rPr>
          <w:color w:val="000000" w:themeColor="text1"/>
          <w:sz w:val="28"/>
          <w:szCs w:val="28"/>
        </w:rPr>
        <w:t xml:space="preserve">08-00-4880/ 04.11.2024 </w:t>
      </w:r>
      <w:r w:rsidRPr="004F3737">
        <w:rPr>
          <w:color w:val="000000" w:themeColor="text1"/>
          <w:sz w:val="28"/>
          <w:szCs w:val="28"/>
        </w:rPr>
        <w:t xml:space="preserve">г. от </w:t>
      </w:r>
      <w:r w:rsidRPr="001E57CF">
        <w:rPr>
          <w:color w:val="000000" w:themeColor="text1"/>
          <w:sz w:val="28"/>
          <w:szCs w:val="28"/>
        </w:rPr>
        <w:t>Михаил Хаджиянев - Председател на Общински съвет Бургас, с което уведомява ОИК Бургас за депозирано от Александър Господинов Койчев</w:t>
      </w:r>
      <w:r w:rsidRPr="004F3737">
        <w:rPr>
          <w:color w:val="000000" w:themeColor="text1"/>
          <w:sz w:val="28"/>
          <w:szCs w:val="28"/>
        </w:rPr>
        <w:t>, ЕГН</w:t>
      </w:r>
      <w:r>
        <w:rPr>
          <w:color w:val="000000" w:themeColor="text1"/>
          <w:sz w:val="28"/>
          <w:szCs w:val="28"/>
        </w:rPr>
        <w:t xml:space="preserve">-  </w:t>
      </w:r>
      <w:r w:rsidRPr="004F3737">
        <w:rPr>
          <w:color w:val="000000" w:themeColor="text1"/>
          <w:sz w:val="28"/>
          <w:szCs w:val="28"/>
        </w:rPr>
        <w:t xml:space="preserve">, </w:t>
      </w:r>
      <w:r w:rsidRPr="001E57CF">
        <w:rPr>
          <w:color w:val="000000" w:themeColor="text1"/>
          <w:sz w:val="28"/>
          <w:szCs w:val="28"/>
        </w:rPr>
        <w:t xml:space="preserve">волеизявление, </w:t>
      </w:r>
      <w:r w:rsidRPr="004F3737">
        <w:rPr>
          <w:color w:val="000000" w:themeColor="text1"/>
          <w:sz w:val="28"/>
          <w:szCs w:val="28"/>
        </w:rPr>
        <w:t xml:space="preserve">с  което заявява, че желае да му бъдат прекратени пълномощията като общински съветник в Общински съвет Бургас, поради </w:t>
      </w:r>
      <w:r w:rsidRPr="001E57CF">
        <w:rPr>
          <w:color w:val="000000" w:themeColor="text1"/>
          <w:sz w:val="28"/>
          <w:szCs w:val="28"/>
        </w:rPr>
        <w:t>избирането му за народен представител в 51-вото народно събрание на изборите за народни представители, произведени на 27.10.2024 г</w:t>
      </w:r>
      <w:r w:rsidRPr="004F3737">
        <w:rPr>
          <w:color w:val="000000" w:themeColor="text1"/>
          <w:sz w:val="28"/>
          <w:szCs w:val="28"/>
        </w:rPr>
        <w:t>. Представен</w:t>
      </w:r>
      <w:r w:rsidRPr="001E57CF">
        <w:rPr>
          <w:color w:val="000000" w:themeColor="text1"/>
          <w:sz w:val="28"/>
          <w:szCs w:val="28"/>
        </w:rPr>
        <w:t>о</w:t>
      </w:r>
      <w:r w:rsidRPr="004F3737">
        <w:rPr>
          <w:color w:val="000000" w:themeColor="text1"/>
          <w:sz w:val="28"/>
          <w:szCs w:val="28"/>
        </w:rPr>
        <w:t xml:space="preserve"> е </w:t>
      </w:r>
      <w:r w:rsidRPr="001E57CF">
        <w:rPr>
          <w:color w:val="000000" w:themeColor="text1"/>
          <w:sz w:val="28"/>
          <w:szCs w:val="28"/>
        </w:rPr>
        <w:t>решение на ЦИК № 3998-НС/ 31.10.2024 г</w:t>
      </w:r>
      <w:r w:rsidRPr="004F3737">
        <w:rPr>
          <w:color w:val="000000" w:themeColor="text1"/>
          <w:sz w:val="28"/>
          <w:szCs w:val="28"/>
        </w:rPr>
        <w:t>.</w:t>
      </w:r>
    </w:p>
    <w:p w14:paraId="67F338FD" w14:textId="77777777" w:rsidR="003521F7" w:rsidRPr="004F3737" w:rsidRDefault="003521F7" w:rsidP="003521F7">
      <w:pPr>
        <w:shd w:val="clear" w:color="auto" w:fill="FFFFFF"/>
        <w:spacing w:after="150"/>
        <w:ind w:firstLine="720"/>
        <w:jc w:val="both"/>
        <w:rPr>
          <w:color w:val="000000" w:themeColor="text1"/>
          <w:sz w:val="28"/>
          <w:szCs w:val="28"/>
        </w:rPr>
      </w:pPr>
      <w:r w:rsidRPr="004F3737">
        <w:rPr>
          <w:color w:val="000000" w:themeColor="text1"/>
          <w:sz w:val="28"/>
          <w:szCs w:val="28"/>
        </w:rPr>
        <w:t xml:space="preserve">С Решение № 283-МИ от 30.10.2023г., ОИК Бургас, е обявила </w:t>
      </w:r>
      <w:r w:rsidRPr="001E57CF">
        <w:rPr>
          <w:color w:val="000000" w:themeColor="text1"/>
          <w:sz w:val="28"/>
          <w:szCs w:val="28"/>
        </w:rPr>
        <w:t xml:space="preserve">Александър Господинов Койчев </w:t>
      </w:r>
      <w:r w:rsidRPr="004F3737">
        <w:rPr>
          <w:color w:val="000000" w:themeColor="text1"/>
          <w:sz w:val="28"/>
          <w:szCs w:val="28"/>
        </w:rPr>
        <w:t xml:space="preserve">за избран общински съветник от ПП “ </w:t>
      </w:r>
      <w:r w:rsidRPr="001E57CF">
        <w:rPr>
          <w:color w:val="000000" w:themeColor="text1"/>
          <w:sz w:val="28"/>
          <w:szCs w:val="28"/>
        </w:rPr>
        <w:t>Възраждане</w:t>
      </w:r>
      <w:r w:rsidRPr="004F3737">
        <w:rPr>
          <w:color w:val="000000" w:themeColor="text1"/>
          <w:sz w:val="28"/>
          <w:szCs w:val="28"/>
        </w:rPr>
        <w:t>“.</w:t>
      </w:r>
    </w:p>
    <w:p w14:paraId="78DE29D5" w14:textId="77777777" w:rsidR="003521F7" w:rsidRPr="004F3737" w:rsidRDefault="003521F7" w:rsidP="003521F7">
      <w:pPr>
        <w:shd w:val="clear" w:color="auto" w:fill="FFFFFF"/>
        <w:spacing w:after="150"/>
        <w:ind w:firstLine="720"/>
        <w:jc w:val="both"/>
        <w:rPr>
          <w:color w:val="000000" w:themeColor="text1"/>
          <w:sz w:val="28"/>
          <w:szCs w:val="28"/>
        </w:rPr>
      </w:pPr>
      <w:r w:rsidRPr="004F3737">
        <w:rPr>
          <w:color w:val="000000" w:themeColor="text1"/>
          <w:sz w:val="28"/>
          <w:szCs w:val="28"/>
        </w:rPr>
        <w:t>Заявлението е постъпило след полагането на клетва пред Общинския съвет . </w:t>
      </w:r>
    </w:p>
    <w:p w14:paraId="7DF7CE1B" w14:textId="77777777" w:rsidR="003521F7" w:rsidRPr="004F3737" w:rsidRDefault="003521F7" w:rsidP="003521F7">
      <w:pPr>
        <w:shd w:val="clear" w:color="auto" w:fill="FFFFFF"/>
        <w:spacing w:after="150"/>
        <w:ind w:firstLine="720"/>
        <w:jc w:val="both"/>
        <w:rPr>
          <w:color w:val="000000" w:themeColor="text1"/>
          <w:sz w:val="28"/>
          <w:szCs w:val="28"/>
        </w:rPr>
      </w:pPr>
      <w:r w:rsidRPr="004F3737">
        <w:rPr>
          <w:color w:val="000000" w:themeColor="text1"/>
          <w:sz w:val="28"/>
          <w:szCs w:val="28"/>
        </w:rPr>
        <w:t xml:space="preserve">От извършената проверка в Справка за класиране според преференциите от 30.10.2023г. на „Информационно обслужване” АД се установи, че не са налице обстоятелствата по чл.454, ал.3 от ИК. Предвид разпоредбата на  чл.454, ал.6 от ИК, следващият в листата на </w:t>
      </w:r>
      <w:r w:rsidRPr="001E57CF">
        <w:rPr>
          <w:color w:val="000000" w:themeColor="text1"/>
          <w:sz w:val="28"/>
          <w:szCs w:val="28"/>
        </w:rPr>
        <w:t>ПП “ Възраждане“ кандидат под № 5</w:t>
      </w:r>
      <w:r w:rsidRPr="004F3737">
        <w:rPr>
          <w:color w:val="000000" w:themeColor="text1"/>
          <w:sz w:val="28"/>
          <w:szCs w:val="28"/>
        </w:rPr>
        <w:t xml:space="preserve"> е </w:t>
      </w:r>
      <w:r w:rsidRPr="001E57CF">
        <w:rPr>
          <w:color w:val="000000" w:themeColor="text1"/>
          <w:sz w:val="28"/>
          <w:szCs w:val="28"/>
        </w:rPr>
        <w:t>Виолета Атанасова Диянова</w:t>
      </w:r>
      <w:r w:rsidRPr="004F3737">
        <w:rPr>
          <w:color w:val="000000" w:themeColor="text1"/>
          <w:sz w:val="28"/>
          <w:szCs w:val="28"/>
        </w:rPr>
        <w:t>, ЕГН</w:t>
      </w:r>
      <w:r w:rsidRPr="00C712F6">
        <w:rPr>
          <w:color w:val="000000" w:themeColor="text1"/>
          <w:sz w:val="28"/>
          <w:szCs w:val="28"/>
        </w:rPr>
        <w:t xml:space="preserve">- </w:t>
      </w:r>
      <w:r>
        <w:rPr>
          <w:color w:val="000000" w:themeColor="text1"/>
          <w:sz w:val="28"/>
          <w:szCs w:val="28"/>
        </w:rPr>
        <w:t xml:space="preserve"> .</w:t>
      </w:r>
      <w:r w:rsidRPr="004F3737">
        <w:rPr>
          <w:color w:val="000000" w:themeColor="text1"/>
          <w:sz w:val="28"/>
          <w:szCs w:val="28"/>
        </w:rPr>
        <w:t xml:space="preserve"> Поради което, ОИК Бургас следва да обяви за избран следващ кандида</w:t>
      </w:r>
      <w:r w:rsidRPr="001E57CF">
        <w:rPr>
          <w:color w:val="000000" w:themeColor="text1"/>
          <w:sz w:val="28"/>
          <w:szCs w:val="28"/>
        </w:rPr>
        <w:t>т от кандидатската листа под № 5</w:t>
      </w:r>
      <w:r w:rsidRPr="004F3737">
        <w:rPr>
          <w:color w:val="000000" w:themeColor="text1"/>
          <w:sz w:val="28"/>
          <w:szCs w:val="28"/>
        </w:rPr>
        <w:t xml:space="preserve">, а именно </w:t>
      </w:r>
      <w:r w:rsidRPr="001E57CF">
        <w:rPr>
          <w:color w:val="000000" w:themeColor="text1"/>
          <w:sz w:val="28"/>
          <w:szCs w:val="28"/>
        </w:rPr>
        <w:t>Виолета Атанасова Диянова</w:t>
      </w:r>
      <w:r>
        <w:rPr>
          <w:color w:val="000000" w:themeColor="text1"/>
          <w:sz w:val="28"/>
          <w:szCs w:val="28"/>
        </w:rPr>
        <w:t xml:space="preserve">, ЕГН- </w:t>
      </w:r>
      <w:r w:rsidRPr="004F3737">
        <w:rPr>
          <w:color w:val="000000" w:themeColor="text1"/>
          <w:sz w:val="28"/>
          <w:szCs w:val="28"/>
        </w:rPr>
        <w:t> </w:t>
      </w:r>
    </w:p>
    <w:p w14:paraId="26AADA38" w14:textId="77777777" w:rsidR="003521F7" w:rsidRPr="004F3737" w:rsidRDefault="003521F7" w:rsidP="003521F7">
      <w:pPr>
        <w:shd w:val="clear" w:color="auto" w:fill="FFFFFF"/>
        <w:spacing w:after="150"/>
        <w:ind w:firstLine="720"/>
        <w:jc w:val="both"/>
        <w:rPr>
          <w:color w:val="000000" w:themeColor="text1"/>
          <w:sz w:val="28"/>
          <w:szCs w:val="28"/>
        </w:rPr>
      </w:pPr>
      <w:r w:rsidRPr="004F3737">
        <w:rPr>
          <w:color w:val="000000" w:themeColor="text1"/>
          <w:sz w:val="28"/>
          <w:szCs w:val="28"/>
        </w:rPr>
        <w:t>ОИК Бургас на основание чл. 87, ал. 1, т. 24 от Изборния кодекс, чл.30 ал.4 т.3, чл.30 ал.7 от ЗМСМА и въз основа на получените данни от протоколите на СИК, ОИК-Бургас</w:t>
      </w:r>
    </w:p>
    <w:p w14:paraId="03826C4A" w14:textId="77777777" w:rsidR="003521F7" w:rsidRPr="004F3737" w:rsidRDefault="003521F7" w:rsidP="003521F7">
      <w:pPr>
        <w:shd w:val="clear" w:color="auto" w:fill="FFFFFF"/>
        <w:spacing w:after="150"/>
        <w:jc w:val="both"/>
        <w:rPr>
          <w:color w:val="000000" w:themeColor="text1"/>
          <w:sz w:val="28"/>
          <w:szCs w:val="28"/>
        </w:rPr>
      </w:pPr>
      <w:r w:rsidRPr="004F3737">
        <w:rPr>
          <w:color w:val="000000" w:themeColor="text1"/>
          <w:sz w:val="28"/>
          <w:szCs w:val="28"/>
        </w:rPr>
        <w:t> </w:t>
      </w:r>
      <w:r w:rsidRPr="001E57CF">
        <w:rPr>
          <w:color w:val="000000" w:themeColor="text1"/>
          <w:sz w:val="28"/>
          <w:szCs w:val="28"/>
        </w:rPr>
        <w:tab/>
      </w:r>
      <w:r w:rsidRPr="001E57CF">
        <w:rPr>
          <w:color w:val="000000" w:themeColor="text1"/>
          <w:sz w:val="28"/>
          <w:szCs w:val="28"/>
        </w:rPr>
        <w:tab/>
      </w:r>
      <w:r w:rsidRPr="001E57CF">
        <w:rPr>
          <w:color w:val="000000" w:themeColor="text1"/>
          <w:sz w:val="28"/>
          <w:szCs w:val="28"/>
        </w:rPr>
        <w:tab/>
      </w:r>
      <w:r w:rsidRPr="001E57CF">
        <w:rPr>
          <w:color w:val="000000" w:themeColor="text1"/>
          <w:sz w:val="28"/>
          <w:szCs w:val="28"/>
        </w:rPr>
        <w:tab/>
      </w:r>
      <w:r w:rsidRPr="001E57CF">
        <w:rPr>
          <w:color w:val="000000" w:themeColor="text1"/>
          <w:sz w:val="28"/>
          <w:szCs w:val="28"/>
        </w:rPr>
        <w:tab/>
      </w:r>
      <w:r w:rsidRPr="001E57CF">
        <w:rPr>
          <w:color w:val="000000" w:themeColor="text1"/>
          <w:sz w:val="28"/>
          <w:szCs w:val="28"/>
        </w:rPr>
        <w:tab/>
      </w:r>
      <w:r w:rsidRPr="004F3737">
        <w:rPr>
          <w:color w:val="000000" w:themeColor="text1"/>
          <w:sz w:val="28"/>
          <w:szCs w:val="28"/>
        </w:rPr>
        <w:t>РЕШИ:</w:t>
      </w:r>
    </w:p>
    <w:p w14:paraId="3D811379" w14:textId="77777777" w:rsidR="003521F7" w:rsidRPr="004F3737" w:rsidRDefault="003521F7" w:rsidP="003521F7">
      <w:pPr>
        <w:shd w:val="clear" w:color="auto" w:fill="FFFFFF"/>
        <w:spacing w:after="150"/>
        <w:jc w:val="both"/>
        <w:rPr>
          <w:color w:val="000000" w:themeColor="text1"/>
          <w:sz w:val="28"/>
          <w:szCs w:val="28"/>
        </w:rPr>
      </w:pPr>
      <w:r w:rsidRPr="004F3737">
        <w:rPr>
          <w:color w:val="000000" w:themeColor="text1"/>
          <w:sz w:val="28"/>
          <w:szCs w:val="28"/>
        </w:rPr>
        <w:t xml:space="preserve">ПРЕКРАТЯВА пълномощията на </w:t>
      </w:r>
      <w:r w:rsidRPr="001E57CF">
        <w:rPr>
          <w:color w:val="000000" w:themeColor="text1"/>
          <w:sz w:val="28"/>
          <w:szCs w:val="28"/>
        </w:rPr>
        <w:t>Александър Господинов Койчев</w:t>
      </w:r>
      <w:r w:rsidRPr="004F3737">
        <w:rPr>
          <w:color w:val="000000" w:themeColor="text1"/>
          <w:sz w:val="28"/>
          <w:szCs w:val="28"/>
        </w:rPr>
        <w:t>, ЕГН</w:t>
      </w:r>
      <w:r>
        <w:rPr>
          <w:color w:val="000000" w:themeColor="text1"/>
          <w:sz w:val="28"/>
          <w:szCs w:val="28"/>
        </w:rPr>
        <w:t>-…………..</w:t>
      </w:r>
      <w:r w:rsidRPr="004F3737">
        <w:rPr>
          <w:color w:val="000000" w:themeColor="text1"/>
          <w:sz w:val="28"/>
          <w:szCs w:val="28"/>
        </w:rPr>
        <w:t xml:space="preserve">, обявен за избран за общински съветник от листата </w:t>
      </w:r>
      <w:r w:rsidRPr="001E57CF">
        <w:rPr>
          <w:color w:val="000000" w:themeColor="text1"/>
          <w:sz w:val="28"/>
          <w:szCs w:val="28"/>
        </w:rPr>
        <w:t xml:space="preserve">ПП “ Възраждане“ </w:t>
      </w:r>
      <w:r w:rsidRPr="004F3737">
        <w:rPr>
          <w:color w:val="000000" w:themeColor="text1"/>
          <w:sz w:val="28"/>
          <w:szCs w:val="28"/>
        </w:rPr>
        <w:t>с решение № 283-МИ/30.10.2023 г.</w:t>
      </w:r>
    </w:p>
    <w:p w14:paraId="1BD4D277" w14:textId="77777777" w:rsidR="003521F7" w:rsidRPr="004F3737" w:rsidRDefault="003521F7" w:rsidP="003521F7">
      <w:pPr>
        <w:shd w:val="clear" w:color="auto" w:fill="FFFFFF"/>
        <w:spacing w:after="150"/>
        <w:jc w:val="both"/>
        <w:rPr>
          <w:color w:val="000000" w:themeColor="text1"/>
          <w:sz w:val="28"/>
          <w:szCs w:val="28"/>
        </w:rPr>
      </w:pPr>
      <w:r w:rsidRPr="004F3737">
        <w:rPr>
          <w:color w:val="000000" w:themeColor="text1"/>
          <w:sz w:val="28"/>
          <w:szCs w:val="28"/>
        </w:rPr>
        <w:t>ОБЕЗСИЛВА издаденото удостоверение за избран общински съветник.</w:t>
      </w:r>
    </w:p>
    <w:p w14:paraId="4E9AD9F9" w14:textId="77777777" w:rsidR="003521F7" w:rsidRPr="004F3737" w:rsidRDefault="003521F7" w:rsidP="003521F7">
      <w:pPr>
        <w:shd w:val="clear" w:color="auto" w:fill="FFFFFF"/>
        <w:spacing w:after="150"/>
        <w:jc w:val="both"/>
        <w:rPr>
          <w:color w:val="000000" w:themeColor="text1"/>
          <w:sz w:val="28"/>
          <w:szCs w:val="28"/>
        </w:rPr>
      </w:pPr>
      <w:r w:rsidRPr="004F3737">
        <w:rPr>
          <w:color w:val="000000" w:themeColor="text1"/>
          <w:sz w:val="28"/>
          <w:szCs w:val="28"/>
        </w:rPr>
        <w:t xml:space="preserve"> ОБЯВЯВА за избран за общински съветник следващия от листата на  </w:t>
      </w:r>
      <w:r w:rsidRPr="001E57CF">
        <w:rPr>
          <w:color w:val="000000" w:themeColor="text1"/>
          <w:sz w:val="28"/>
          <w:szCs w:val="28"/>
        </w:rPr>
        <w:t>ПП “ Възраждане“</w:t>
      </w:r>
      <w:r w:rsidRPr="004F3737">
        <w:rPr>
          <w:color w:val="000000" w:themeColor="text1"/>
          <w:sz w:val="28"/>
          <w:szCs w:val="28"/>
        </w:rPr>
        <w:t xml:space="preserve">– </w:t>
      </w:r>
      <w:r w:rsidRPr="001E57CF">
        <w:rPr>
          <w:color w:val="000000" w:themeColor="text1"/>
          <w:sz w:val="28"/>
          <w:szCs w:val="28"/>
        </w:rPr>
        <w:t>Виолета Атанасова Диянова</w:t>
      </w:r>
      <w:r w:rsidRPr="004F3737">
        <w:rPr>
          <w:color w:val="000000" w:themeColor="text1"/>
          <w:sz w:val="28"/>
          <w:szCs w:val="28"/>
        </w:rPr>
        <w:t>, ЕГН</w:t>
      </w:r>
      <w:r>
        <w:rPr>
          <w:color w:val="000000" w:themeColor="text1"/>
          <w:sz w:val="28"/>
          <w:szCs w:val="28"/>
        </w:rPr>
        <w:t>-………………….</w:t>
      </w:r>
      <w:r w:rsidRPr="004F3737">
        <w:rPr>
          <w:color w:val="000000" w:themeColor="text1"/>
          <w:sz w:val="28"/>
          <w:szCs w:val="28"/>
        </w:rPr>
        <w:t>.</w:t>
      </w:r>
    </w:p>
    <w:p w14:paraId="25A90EE2" w14:textId="77777777" w:rsidR="003521F7" w:rsidRPr="004F3737" w:rsidRDefault="003521F7" w:rsidP="003521F7">
      <w:pPr>
        <w:shd w:val="clear" w:color="auto" w:fill="FFFFFF"/>
        <w:spacing w:after="150"/>
        <w:jc w:val="both"/>
        <w:rPr>
          <w:color w:val="000000" w:themeColor="text1"/>
          <w:sz w:val="28"/>
          <w:szCs w:val="28"/>
        </w:rPr>
      </w:pPr>
      <w:r w:rsidRPr="004F3737">
        <w:rPr>
          <w:color w:val="000000" w:themeColor="text1"/>
          <w:sz w:val="28"/>
          <w:szCs w:val="28"/>
        </w:rPr>
        <w:t>ИЗДАВА удостоверение на избрания за общински съветник.</w:t>
      </w:r>
    </w:p>
    <w:p w14:paraId="61ACBD61" w14:textId="77777777" w:rsidR="003521F7" w:rsidRPr="004F3737" w:rsidRDefault="003521F7" w:rsidP="003521F7">
      <w:pPr>
        <w:shd w:val="clear" w:color="auto" w:fill="FFFFFF"/>
        <w:spacing w:after="150"/>
        <w:jc w:val="both"/>
        <w:rPr>
          <w:color w:val="000000" w:themeColor="text1"/>
          <w:sz w:val="28"/>
          <w:szCs w:val="28"/>
        </w:rPr>
      </w:pPr>
      <w:r w:rsidRPr="004F3737">
        <w:rPr>
          <w:color w:val="000000" w:themeColor="text1"/>
          <w:sz w:val="28"/>
          <w:szCs w:val="28"/>
        </w:rPr>
        <w:t>Решението подлежи на оспорване по реда на чл.459, ал.1 от ИК пред  Административен съд Бургас  в 7-дневен срок от обявяването на решението.</w:t>
      </w:r>
    </w:p>
    <w:p w14:paraId="3AEA24CE" w14:textId="77777777" w:rsidR="00A83249" w:rsidRPr="00ED21DF" w:rsidRDefault="00A83249" w:rsidP="0037125B">
      <w:pPr>
        <w:spacing w:after="160" w:line="259" w:lineRule="auto"/>
        <w:ind w:firstLine="708"/>
        <w:jc w:val="both"/>
        <w:rPr>
          <w:sz w:val="28"/>
          <w:szCs w:val="28"/>
        </w:rPr>
      </w:pPr>
      <w:r>
        <w:rPr>
          <w:sz w:val="28"/>
          <w:szCs w:val="28"/>
        </w:rPr>
        <w:t>Гласували:</w:t>
      </w:r>
    </w:p>
    <w:tbl>
      <w:tblPr>
        <w:tblStyle w:val="TableGrid"/>
        <w:tblW w:w="0" w:type="auto"/>
        <w:tblLook w:val="04A0" w:firstRow="1" w:lastRow="0" w:firstColumn="1" w:lastColumn="0" w:noHBand="0" w:noVBand="1"/>
      </w:tblPr>
      <w:tblGrid>
        <w:gridCol w:w="819"/>
        <w:gridCol w:w="5812"/>
        <w:gridCol w:w="846"/>
        <w:gridCol w:w="1585"/>
      </w:tblGrid>
      <w:tr w:rsidR="000A7CC6" w:rsidRPr="000A7CC6" w14:paraId="6657D276" w14:textId="77777777" w:rsidTr="00075FD0">
        <w:tc>
          <w:tcPr>
            <w:tcW w:w="819" w:type="dxa"/>
          </w:tcPr>
          <w:p w14:paraId="4392C243" w14:textId="77777777" w:rsidR="000A7CC6" w:rsidRPr="000A7CC6" w:rsidRDefault="000A7CC6" w:rsidP="000A7CC6">
            <w:pPr>
              <w:rPr>
                <w:rFonts w:eastAsia="Calibri"/>
                <w:sz w:val="28"/>
                <w:szCs w:val="28"/>
                <w:lang w:eastAsia="en-US"/>
              </w:rPr>
            </w:pPr>
          </w:p>
        </w:tc>
        <w:tc>
          <w:tcPr>
            <w:tcW w:w="5812" w:type="dxa"/>
          </w:tcPr>
          <w:p w14:paraId="70334C7E" w14:textId="77777777" w:rsidR="000A7CC6" w:rsidRPr="000A7CC6" w:rsidRDefault="000A7CC6" w:rsidP="000A7CC6">
            <w:pPr>
              <w:rPr>
                <w:rFonts w:eastAsia="Calibri"/>
                <w:sz w:val="28"/>
                <w:szCs w:val="28"/>
                <w:lang w:eastAsia="en-US"/>
              </w:rPr>
            </w:pPr>
          </w:p>
        </w:tc>
        <w:tc>
          <w:tcPr>
            <w:tcW w:w="846" w:type="dxa"/>
          </w:tcPr>
          <w:p w14:paraId="7B0A7AE7"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5C19D6F1" w14:textId="77777777" w:rsidR="000A7CC6" w:rsidRPr="000A7CC6" w:rsidRDefault="000A7CC6" w:rsidP="000A7CC6">
            <w:pPr>
              <w:rPr>
                <w:rFonts w:eastAsia="Calibri"/>
                <w:sz w:val="28"/>
                <w:szCs w:val="28"/>
                <w:lang w:eastAsia="en-US"/>
              </w:rPr>
            </w:pPr>
            <w:r w:rsidRPr="000A7CC6">
              <w:rPr>
                <w:rFonts w:eastAsia="Calibri"/>
                <w:sz w:val="28"/>
                <w:szCs w:val="28"/>
                <w:lang w:eastAsia="en-US"/>
              </w:rPr>
              <w:t>„ПРОТИВ“</w:t>
            </w:r>
          </w:p>
        </w:tc>
      </w:tr>
      <w:tr w:rsidR="000A7CC6" w:rsidRPr="000A7CC6" w14:paraId="6EB9BA47" w14:textId="77777777" w:rsidTr="00075FD0">
        <w:tc>
          <w:tcPr>
            <w:tcW w:w="819" w:type="dxa"/>
          </w:tcPr>
          <w:p w14:paraId="5231DCD2"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1.</w:t>
            </w:r>
          </w:p>
        </w:tc>
        <w:tc>
          <w:tcPr>
            <w:tcW w:w="5812" w:type="dxa"/>
          </w:tcPr>
          <w:p w14:paraId="5DF149F7" w14:textId="77777777" w:rsidR="000A7CC6" w:rsidRPr="000A7CC6" w:rsidRDefault="000A7CC6" w:rsidP="000A7CC6">
            <w:pPr>
              <w:rPr>
                <w:rFonts w:eastAsia="Calibri"/>
                <w:sz w:val="28"/>
                <w:szCs w:val="28"/>
                <w:lang w:eastAsia="en-US"/>
              </w:rPr>
            </w:pPr>
            <w:r w:rsidRPr="000A7CC6">
              <w:rPr>
                <w:rFonts w:eastAsia="Calibri"/>
                <w:sz w:val="28"/>
                <w:szCs w:val="28"/>
                <w:lang w:eastAsia="en-US"/>
              </w:rPr>
              <w:t>Фани Семерджиева</w:t>
            </w:r>
          </w:p>
        </w:tc>
        <w:tc>
          <w:tcPr>
            <w:tcW w:w="846" w:type="dxa"/>
          </w:tcPr>
          <w:p w14:paraId="0CAF753B"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42310C82" w14:textId="77777777" w:rsidR="000A7CC6" w:rsidRPr="000A7CC6" w:rsidRDefault="000A7CC6" w:rsidP="000A7CC6">
            <w:pPr>
              <w:rPr>
                <w:rFonts w:eastAsia="Calibri"/>
                <w:sz w:val="28"/>
                <w:szCs w:val="28"/>
                <w:lang w:eastAsia="en-US"/>
              </w:rPr>
            </w:pPr>
          </w:p>
        </w:tc>
      </w:tr>
      <w:tr w:rsidR="000A7CC6" w:rsidRPr="000A7CC6" w14:paraId="3449D370" w14:textId="77777777" w:rsidTr="00075FD0">
        <w:tc>
          <w:tcPr>
            <w:tcW w:w="819" w:type="dxa"/>
          </w:tcPr>
          <w:p w14:paraId="662C3AF0" w14:textId="77777777" w:rsidR="000A7CC6" w:rsidRPr="000A7CC6" w:rsidRDefault="000A7CC6" w:rsidP="000A7CC6">
            <w:pPr>
              <w:rPr>
                <w:rFonts w:eastAsia="Calibri"/>
                <w:sz w:val="28"/>
                <w:szCs w:val="28"/>
                <w:lang w:eastAsia="en-US"/>
              </w:rPr>
            </w:pPr>
            <w:r w:rsidRPr="000A7CC6">
              <w:rPr>
                <w:rFonts w:eastAsia="Calibri"/>
                <w:sz w:val="28"/>
                <w:szCs w:val="28"/>
                <w:lang w:eastAsia="en-US"/>
              </w:rPr>
              <w:lastRenderedPageBreak/>
              <w:t xml:space="preserve"> 2. </w:t>
            </w:r>
          </w:p>
        </w:tc>
        <w:tc>
          <w:tcPr>
            <w:tcW w:w="5812" w:type="dxa"/>
          </w:tcPr>
          <w:p w14:paraId="49DE00D9" w14:textId="77777777" w:rsidR="000A7CC6" w:rsidRPr="000A7CC6" w:rsidRDefault="000A7CC6" w:rsidP="000A7CC6">
            <w:pPr>
              <w:rPr>
                <w:rFonts w:eastAsia="Calibri"/>
                <w:sz w:val="28"/>
                <w:szCs w:val="28"/>
                <w:lang w:eastAsia="en-US"/>
              </w:rPr>
            </w:pPr>
            <w:r w:rsidRPr="000A7CC6">
              <w:rPr>
                <w:rFonts w:eastAsia="Calibri"/>
                <w:sz w:val="28"/>
                <w:szCs w:val="28"/>
                <w:lang w:eastAsia="en-US"/>
              </w:rPr>
              <w:t>Пламена Апостолова</w:t>
            </w:r>
          </w:p>
        </w:tc>
        <w:tc>
          <w:tcPr>
            <w:tcW w:w="846" w:type="dxa"/>
          </w:tcPr>
          <w:p w14:paraId="64D361BE"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1C5998DB" w14:textId="77777777" w:rsidR="000A7CC6" w:rsidRPr="000A7CC6" w:rsidRDefault="000A7CC6" w:rsidP="000A7CC6">
            <w:pPr>
              <w:rPr>
                <w:rFonts w:eastAsia="Calibri"/>
                <w:sz w:val="28"/>
                <w:szCs w:val="28"/>
                <w:lang w:eastAsia="en-US"/>
              </w:rPr>
            </w:pPr>
          </w:p>
        </w:tc>
      </w:tr>
      <w:tr w:rsidR="000A7CC6" w:rsidRPr="000A7CC6" w14:paraId="4100B75D" w14:textId="77777777" w:rsidTr="00075FD0">
        <w:tc>
          <w:tcPr>
            <w:tcW w:w="819" w:type="dxa"/>
          </w:tcPr>
          <w:p w14:paraId="0F414D47"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3.</w:t>
            </w:r>
          </w:p>
        </w:tc>
        <w:tc>
          <w:tcPr>
            <w:tcW w:w="5812" w:type="dxa"/>
          </w:tcPr>
          <w:p w14:paraId="573E4B3F" w14:textId="77777777" w:rsidR="000A7CC6" w:rsidRPr="000A7CC6" w:rsidRDefault="000A7CC6" w:rsidP="000A7CC6">
            <w:pPr>
              <w:rPr>
                <w:rFonts w:eastAsia="Calibri"/>
                <w:sz w:val="28"/>
                <w:szCs w:val="28"/>
                <w:lang w:eastAsia="en-US"/>
              </w:rPr>
            </w:pPr>
            <w:r w:rsidRPr="000A7CC6">
              <w:rPr>
                <w:rFonts w:eastAsia="Calibri"/>
                <w:sz w:val="28"/>
                <w:szCs w:val="28"/>
                <w:lang w:eastAsia="en-US"/>
              </w:rPr>
              <w:t>Маргарита Събева</w:t>
            </w:r>
          </w:p>
        </w:tc>
        <w:tc>
          <w:tcPr>
            <w:tcW w:w="846" w:type="dxa"/>
          </w:tcPr>
          <w:p w14:paraId="0BD9A168"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3711CD60" w14:textId="77777777" w:rsidR="000A7CC6" w:rsidRPr="000A7CC6" w:rsidRDefault="000A7CC6" w:rsidP="000A7CC6">
            <w:pPr>
              <w:rPr>
                <w:rFonts w:eastAsia="Calibri"/>
                <w:sz w:val="28"/>
                <w:szCs w:val="28"/>
                <w:lang w:eastAsia="en-US"/>
              </w:rPr>
            </w:pPr>
          </w:p>
        </w:tc>
      </w:tr>
      <w:tr w:rsidR="000A7CC6" w:rsidRPr="000A7CC6" w14:paraId="42A2535D" w14:textId="77777777" w:rsidTr="00075FD0">
        <w:tc>
          <w:tcPr>
            <w:tcW w:w="819" w:type="dxa"/>
          </w:tcPr>
          <w:p w14:paraId="53873C4E"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4.</w:t>
            </w:r>
          </w:p>
        </w:tc>
        <w:tc>
          <w:tcPr>
            <w:tcW w:w="5812" w:type="dxa"/>
          </w:tcPr>
          <w:p w14:paraId="06216E28" w14:textId="77777777" w:rsidR="000A7CC6" w:rsidRPr="000A7CC6" w:rsidRDefault="000A7CC6" w:rsidP="000A7CC6">
            <w:pPr>
              <w:rPr>
                <w:rFonts w:eastAsia="Calibri"/>
                <w:sz w:val="28"/>
                <w:szCs w:val="28"/>
                <w:lang w:eastAsia="en-US"/>
              </w:rPr>
            </w:pPr>
            <w:r w:rsidRPr="000A7CC6">
              <w:rPr>
                <w:rFonts w:eastAsia="Calibri"/>
                <w:sz w:val="28"/>
                <w:szCs w:val="28"/>
                <w:lang w:eastAsia="en-US"/>
              </w:rPr>
              <w:t>Любима Бургазлиева</w:t>
            </w:r>
          </w:p>
        </w:tc>
        <w:tc>
          <w:tcPr>
            <w:tcW w:w="846" w:type="dxa"/>
          </w:tcPr>
          <w:p w14:paraId="4B8BA4A3"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4737CC38" w14:textId="77777777" w:rsidR="000A7CC6" w:rsidRPr="000A7CC6" w:rsidRDefault="000A7CC6" w:rsidP="000A7CC6">
            <w:pPr>
              <w:rPr>
                <w:rFonts w:eastAsia="Calibri"/>
                <w:sz w:val="28"/>
                <w:szCs w:val="28"/>
                <w:lang w:eastAsia="en-US"/>
              </w:rPr>
            </w:pPr>
          </w:p>
        </w:tc>
      </w:tr>
      <w:tr w:rsidR="000A7CC6" w:rsidRPr="000A7CC6" w14:paraId="467C2E08" w14:textId="77777777" w:rsidTr="00075FD0">
        <w:tc>
          <w:tcPr>
            <w:tcW w:w="819" w:type="dxa"/>
          </w:tcPr>
          <w:p w14:paraId="6864FA83"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5.</w:t>
            </w:r>
          </w:p>
        </w:tc>
        <w:tc>
          <w:tcPr>
            <w:tcW w:w="5812" w:type="dxa"/>
          </w:tcPr>
          <w:p w14:paraId="04EB6ABB" w14:textId="77777777" w:rsidR="000A7CC6" w:rsidRPr="000A7CC6" w:rsidRDefault="000A7CC6" w:rsidP="000A7CC6">
            <w:pPr>
              <w:rPr>
                <w:rFonts w:eastAsia="Calibri"/>
                <w:sz w:val="28"/>
                <w:szCs w:val="28"/>
                <w:lang w:eastAsia="en-US"/>
              </w:rPr>
            </w:pPr>
            <w:r w:rsidRPr="000A7CC6">
              <w:rPr>
                <w:rFonts w:eastAsia="Calibri"/>
                <w:sz w:val="28"/>
                <w:szCs w:val="28"/>
                <w:lang w:eastAsia="en-US"/>
              </w:rPr>
              <w:t>Таня Рангелова</w:t>
            </w:r>
          </w:p>
        </w:tc>
        <w:tc>
          <w:tcPr>
            <w:tcW w:w="846" w:type="dxa"/>
          </w:tcPr>
          <w:p w14:paraId="566A3411"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435C497E" w14:textId="77777777" w:rsidR="000A7CC6" w:rsidRPr="000A7CC6" w:rsidRDefault="000A7CC6" w:rsidP="000A7CC6">
            <w:pPr>
              <w:rPr>
                <w:rFonts w:eastAsia="Calibri"/>
                <w:sz w:val="28"/>
                <w:szCs w:val="28"/>
                <w:lang w:eastAsia="en-US"/>
              </w:rPr>
            </w:pPr>
          </w:p>
        </w:tc>
      </w:tr>
      <w:tr w:rsidR="000A7CC6" w:rsidRPr="000A7CC6" w14:paraId="027C418F" w14:textId="77777777" w:rsidTr="00075FD0">
        <w:tc>
          <w:tcPr>
            <w:tcW w:w="819" w:type="dxa"/>
          </w:tcPr>
          <w:p w14:paraId="24FEB8C8"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6.</w:t>
            </w:r>
          </w:p>
        </w:tc>
        <w:tc>
          <w:tcPr>
            <w:tcW w:w="5812" w:type="dxa"/>
          </w:tcPr>
          <w:p w14:paraId="5B039C42" w14:textId="77777777" w:rsidR="000A7CC6" w:rsidRPr="000A7CC6" w:rsidRDefault="000A7CC6" w:rsidP="000A7CC6">
            <w:pPr>
              <w:rPr>
                <w:rFonts w:eastAsia="Calibri"/>
                <w:sz w:val="28"/>
                <w:szCs w:val="28"/>
                <w:lang w:eastAsia="en-US"/>
              </w:rPr>
            </w:pPr>
            <w:r w:rsidRPr="000A7CC6">
              <w:rPr>
                <w:rFonts w:eastAsia="Calibri"/>
                <w:sz w:val="28"/>
                <w:szCs w:val="28"/>
                <w:lang w:eastAsia="en-US"/>
              </w:rPr>
              <w:t>Милен Господинов</w:t>
            </w:r>
          </w:p>
        </w:tc>
        <w:tc>
          <w:tcPr>
            <w:tcW w:w="846" w:type="dxa"/>
          </w:tcPr>
          <w:p w14:paraId="348E7462"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5813965D" w14:textId="77777777" w:rsidR="000A7CC6" w:rsidRPr="000A7CC6" w:rsidRDefault="000A7CC6" w:rsidP="000A7CC6">
            <w:pPr>
              <w:rPr>
                <w:rFonts w:eastAsia="Calibri"/>
                <w:sz w:val="28"/>
                <w:szCs w:val="28"/>
                <w:lang w:eastAsia="en-US"/>
              </w:rPr>
            </w:pPr>
          </w:p>
        </w:tc>
      </w:tr>
      <w:tr w:rsidR="000A7CC6" w:rsidRPr="000A7CC6" w14:paraId="021FFF30" w14:textId="77777777" w:rsidTr="00075FD0">
        <w:tc>
          <w:tcPr>
            <w:tcW w:w="819" w:type="dxa"/>
          </w:tcPr>
          <w:p w14:paraId="73EBC145"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7.</w:t>
            </w:r>
          </w:p>
        </w:tc>
        <w:tc>
          <w:tcPr>
            <w:tcW w:w="5812" w:type="dxa"/>
          </w:tcPr>
          <w:p w14:paraId="3662685C" w14:textId="77777777" w:rsidR="000A7CC6" w:rsidRPr="000A7CC6" w:rsidRDefault="000A7CC6" w:rsidP="000A7CC6">
            <w:pPr>
              <w:rPr>
                <w:rFonts w:eastAsia="Calibri"/>
                <w:sz w:val="28"/>
                <w:szCs w:val="28"/>
                <w:lang w:eastAsia="en-US"/>
              </w:rPr>
            </w:pPr>
            <w:r w:rsidRPr="000A7CC6">
              <w:rPr>
                <w:rFonts w:eastAsia="Calibri"/>
                <w:sz w:val="28"/>
                <w:szCs w:val="28"/>
                <w:lang w:eastAsia="en-US"/>
              </w:rPr>
              <w:t>Стефан Пенчев</w:t>
            </w:r>
          </w:p>
        </w:tc>
        <w:tc>
          <w:tcPr>
            <w:tcW w:w="846" w:type="dxa"/>
          </w:tcPr>
          <w:p w14:paraId="784A5860"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572D5B9A" w14:textId="77777777" w:rsidR="000A7CC6" w:rsidRPr="000A7CC6" w:rsidRDefault="000A7CC6" w:rsidP="000A7CC6">
            <w:pPr>
              <w:rPr>
                <w:rFonts w:eastAsia="Calibri"/>
                <w:sz w:val="28"/>
                <w:szCs w:val="28"/>
                <w:lang w:eastAsia="en-US"/>
              </w:rPr>
            </w:pPr>
          </w:p>
        </w:tc>
      </w:tr>
      <w:tr w:rsidR="000A7CC6" w:rsidRPr="000A7CC6" w14:paraId="7776D065" w14:textId="77777777" w:rsidTr="00075FD0">
        <w:tc>
          <w:tcPr>
            <w:tcW w:w="819" w:type="dxa"/>
          </w:tcPr>
          <w:p w14:paraId="208D788E"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8.</w:t>
            </w:r>
          </w:p>
        </w:tc>
        <w:tc>
          <w:tcPr>
            <w:tcW w:w="5812" w:type="dxa"/>
          </w:tcPr>
          <w:p w14:paraId="6E56A831" w14:textId="77777777" w:rsidR="000A7CC6" w:rsidRPr="000A7CC6" w:rsidRDefault="000A7CC6" w:rsidP="000A7CC6">
            <w:pPr>
              <w:rPr>
                <w:rFonts w:eastAsia="Calibri"/>
                <w:sz w:val="28"/>
                <w:szCs w:val="28"/>
                <w:lang w:eastAsia="en-US"/>
              </w:rPr>
            </w:pPr>
            <w:r w:rsidRPr="000A7CC6">
              <w:rPr>
                <w:rFonts w:eastAsia="Calibri"/>
                <w:sz w:val="28"/>
                <w:szCs w:val="28"/>
                <w:lang w:eastAsia="en-US"/>
              </w:rPr>
              <w:t>Наталия Минкова</w:t>
            </w:r>
          </w:p>
        </w:tc>
        <w:tc>
          <w:tcPr>
            <w:tcW w:w="846" w:type="dxa"/>
          </w:tcPr>
          <w:p w14:paraId="0D7F5105" w14:textId="77777777" w:rsidR="000A7CC6" w:rsidRPr="000A7CC6" w:rsidRDefault="000A7CC6" w:rsidP="000A7CC6">
            <w:pPr>
              <w:rPr>
                <w:rFonts w:eastAsia="Calibri"/>
                <w:sz w:val="28"/>
                <w:szCs w:val="28"/>
                <w:lang w:eastAsia="en-US"/>
              </w:rPr>
            </w:pPr>
            <w:r w:rsidRPr="000A7CC6">
              <w:rPr>
                <w:rFonts w:eastAsia="Calibri"/>
                <w:sz w:val="28"/>
                <w:szCs w:val="28"/>
                <w:lang w:eastAsia="en-US"/>
              </w:rPr>
              <w:t>За</w:t>
            </w:r>
          </w:p>
        </w:tc>
        <w:tc>
          <w:tcPr>
            <w:tcW w:w="1585" w:type="dxa"/>
          </w:tcPr>
          <w:p w14:paraId="6853F1F9" w14:textId="77777777" w:rsidR="000A7CC6" w:rsidRPr="000A7CC6" w:rsidRDefault="000A7CC6" w:rsidP="000A7CC6">
            <w:pPr>
              <w:rPr>
                <w:rFonts w:eastAsia="Calibri"/>
                <w:sz w:val="28"/>
                <w:szCs w:val="28"/>
                <w:lang w:eastAsia="en-US"/>
              </w:rPr>
            </w:pPr>
          </w:p>
        </w:tc>
      </w:tr>
      <w:tr w:rsidR="000A7CC6" w:rsidRPr="000A7CC6" w14:paraId="47A55439" w14:textId="77777777" w:rsidTr="00075FD0">
        <w:tc>
          <w:tcPr>
            <w:tcW w:w="819" w:type="dxa"/>
          </w:tcPr>
          <w:p w14:paraId="2425A4F6" w14:textId="77777777" w:rsidR="000A7CC6" w:rsidRPr="000A7CC6" w:rsidRDefault="000A7CC6" w:rsidP="000A7CC6">
            <w:pPr>
              <w:rPr>
                <w:rFonts w:eastAsia="Calibri"/>
                <w:sz w:val="28"/>
                <w:szCs w:val="28"/>
                <w:lang w:eastAsia="en-US"/>
              </w:rPr>
            </w:pPr>
            <w:r w:rsidRPr="000A7CC6">
              <w:rPr>
                <w:rFonts w:eastAsia="Calibri"/>
                <w:sz w:val="28"/>
                <w:szCs w:val="28"/>
                <w:lang w:eastAsia="en-US"/>
              </w:rPr>
              <w:t xml:space="preserve"> 9.</w:t>
            </w:r>
          </w:p>
        </w:tc>
        <w:tc>
          <w:tcPr>
            <w:tcW w:w="5812" w:type="dxa"/>
          </w:tcPr>
          <w:p w14:paraId="533624FE" w14:textId="77777777" w:rsidR="000A7CC6" w:rsidRPr="000A7CC6" w:rsidRDefault="000A7CC6" w:rsidP="000A7CC6">
            <w:pPr>
              <w:rPr>
                <w:rFonts w:eastAsia="Calibri"/>
                <w:sz w:val="28"/>
                <w:szCs w:val="28"/>
                <w:lang w:eastAsia="en-US"/>
              </w:rPr>
            </w:pPr>
            <w:r w:rsidRPr="000A7CC6">
              <w:rPr>
                <w:rFonts w:eastAsia="Calibri"/>
                <w:sz w:val="28"/>
                <w:szCs w:val="28"/>
                <w:lang w:eastAsia="en-US"/>
              </w:rPr>
              <w:t>Росица Димова</w:t>
            </w:r>
          </w:p>
        </w:tc>
        <w:tc>
          <w:tcPr>
            <w:tcW w:w="846" w:type="dxa"/>
          </w:tcPr>
          <w:p w14:paraId="5F3603E1" w14:textId="0F4DBECE" w:rsidR="000A7CC6" w:rsidRPr="000A7CC6" w:rsidRDefault="00EC3F32" w:rsidP="000A7CC6">
            <w:pPr>
              <w:rPr>
                <w:rFonts w:eastAsia="Calibri"/>
                <w:sz w:val="28"/>
                <w:szCs w:val="28"/>
                <w:lang w:eastAsia="en-US"/>
              </w:rPr>
            </w:pPr>
            <w:r>
              <w:rPr>
                <w:rFonts w:eastAsia="Calibri"/>
                <w:sz w:val="28"/>
                <w:szCs w:val="28"/>
                <w:lang w:eastAsia="en-US"/>
              </w:rPr>
              <w:t>За</w:t>
            </w:r>
          </w:p>
        </w:tc>
        <w:tc>
          <w:tcPr>
            <w:tcW w:w="1585" w:type="dxa"/>
          </w:tcPr>
          <w:p w14:paraId="363FC640" w14:textId="77777777" w:rsidR="000A7CC6" w:rsidRPr="000A7CC6" w:rsidRDefault="000A7CC6" w:rsidP="000A7CC6">
            <w:pPr>
              <w:rPr>
                <w:rFonts w:eastAsia="Calibri"/>
                <w:sz w:val="28"/>
                <w:szCs w:val="28"/>
                <w:lang w:eastAsia="en-US"/>
              </w:rPr>
            </w:pPr>
          </w:p>
        </w:tc>
      </w:tr>
    </w:tbl>
    <w:p w14:paraId="2C9CF9C8" w14:textId="77777777" w:rsidR="000A7CC6" w:rsidRPr="000A7CC6" w:rsidRDefault="000A7CC6" w:rsidP="000A7CC6">
      <w:pPr>
        <w:jc w:val="both"/>
        <w:outlineLvl w:val="0"/>
        <w:rPr>
          <w:sz w:val="28"/>
          <w:szCs w:val="28"/>
        </w:rPr>
      </w:pPr>
      <w:r w:rsidRPr="000A7CC6">
        <w:rPr>
          <w:sz w:val="28"/>
          <w:szCs w:val="28"/>
        </w:rPr>
        <w:t xml:space="preserve">   </w:t>
      </w:r>
    </w:p>
    <w:p w14:paraId="1D2736CA" w14:textId="77777777" w:rsidR="000A7CC6" w:rsidRPr="000A7CC6" w:rsidRDefault="000A7CC6" w:rsidP="000A7CC6">
      <w:pPr>
        <w:jc w:val="both"/>
        <w:outlineLvl w:val="0"/>
        <w:rPr>
          <w:sz w:val="28"/>
          <w:szCs w:val="28"/>
        </w:rPr>
      </w:pPr>
      <w:r w:rsidRPr="000A7CC6">
        <w:rPr>
          <w:sz w:val="28"/>
          <w:szCs w:val="28"/>
        </w:rPr>
        <w:t xml:space="preserve">Гласували 9; „за“ -9; „против“ – няма  </w:t>
      </w:r>
    </w:p>
    <w:p w14:paraId="046DA1A7" w14:textId="77777777" w:rsidR="000A7CC6" w:rsidRPr="000A7CC6" w:rsidRDefault="000A7CC6" w:rsidP="000A7CC6">
      <w:pPr>
        <w:jc w:val="both"/>
        <w:outlineLvl w:val="0"/>
        <w:rPr>
          <w:sz w:val="28"/>
          <w:szCs w:val="28"/>
        </w:rPr>
      </w:pPr>
      <w:r w:rsidRPr="000A7CC6">
        <w:rPr>
          <w:sz w:val="28"/>
          <w:szCs w:val="28"/>
        </w:rPr>
        <w:t xml:space="preserve">Решението е прието в 12.10 ч.  </w:t>
      </w:r>
    </w:p>
    <w:p w14:paraId="7CDF34F8" w14:textId="77777777" w:rsidR="00F61CD1" w:rsidRDefault="00CC6D34" w:rsidP="006859B7">
      <w:pPr>
        <w:jc w:val="both"/>
        <w:outlineLvl w:val="0"/>
        <w:rPr>
          <w:sz w:val="28"/>
          <w:szCs w:val="28"/>
        </w:rPr>
      </w:pPr>
      <w:r>
        <w:rPr>
          <w:rFonts w:eastAsia="Calibri"/>
          <w:b/>
          <w:sz w:val="28"/>
          <w:szCs w:val="28"/>
          <w:lang w:eastAsia="en-US"/>
        </w:rPr>
        <w:t xml:space="preserve"> </w:t>
      </w:r>
    </w:p>
    <w:p w14:paraId="19FFFBDE" w14:textId="77777777" w:rsidR="006859B7" w:rsidRDefault="006859B7" w:rsidP="00F86FE3">
      <w:pPr>
        <w:shd w:val="clear" w:color="auto" w:fill="FFFFFF"/>
        <w:ind w:firstLine="567"/>
        <w:rPr>
          <w:sz w:val="28"/>
          <w:szCs w:val="28"/>
        </w:rPr>
      </w:pPr>
    </w:p>
    <w:p w14:paraId="0C6E2B2C" w14:textId="77777777" w:rsidR="00F61CD1" w:rsidRDefault="00F86FE3" w:rsidP="00F86FE3">
      <w:pPr>
        <w:shd w:val="clear" w:color="auto" w:fill="FFFFFF"/>
        <w:ind w:firstLine="567"/>
        <w:rPr>
          <w:sz w:val="28"/>
          <w:szCs w:val="28"/>
        </w:rPr>
      </w:pPr>
      <w:r>
        <w:rPr>
          <w:sz w:val="28"/>
          <w:szCs w:val="28"/>
        </w:rPr>
        <w:t>След изчерпване на дневния ред заседанието бе закрито.</w:t>
      </w:r>
    </w:p>
    <w:p w14:paraId="797B014F" w14:textId="77777777" w:rsidR="008C35C9" w:rsidRDefault="008C35C9" w:rsidP="009A133E">
      <w:pPr>
        <w:shd w:val="clear" w:color="auto" w:fill="FFFFFF"/>
        <w:rPr>
          <w:sz w:val="28"/>
          <w:szCs w:val="28"/>
        </w:rPr>
      </w:pPr>
    </w:p>
    <w:p w14:paraId="7EEE3B17" w14:textId="77777777" w:rsidR="008C35C9" w:rsidRDefault="008C35C9" w:rsidP="009A133E">
      <w:pPr>
        <w:shd w:val="clear" w:color="auto" w:fill="FFFFFF"/>
        <w:rPr>
          <w:sz w:val="28"/>
          <w:szCs w:val="28"/>
        </w:rPr>
      </w:pPr>
    </w:p>
    <w:p w14:paraId="145DEA41" w14:textId="77777777" w:rsidR="009A133E" w:rsidRPr="00211EFB" w:rsidRDefault="00DB7545" w:rsidP="009A133E">
      <w:pPr>
        <w:shd w:val="clear" w:color="auto" w:fill="FFFFFF"/>
        <w:rPr>
          <w:sz w:val="28"/>
          <w:szCs w:val="28"/>
        </w:rPr>
      </w:pPr>
      <w:r>
        <w:rPr>
          <w:sz w:val="28"/>
          <w:szCs w:val="28"/>
        </w:rPr>
        <w:t>П</w:t>
      </w:r>
      <w:r w:rsidR="009A133E" w:rsidRPr="00211EFB">
        <w:rPr>
          <w:sz w:val="28"/>
          <w:szCs w:val="28"/>
        </w:rPr>
        <w:t xml:space="preserve">редседател: </w:t>
      </w:r>
      <w:r w:rsidR="009A133E" w:rsidRPr="00211EFB">
        <w:rPr>
          <w:sz w:val="28"/>
          <w:szCs w:val="28"/>
        </w:rPr>
        <w:tab/>
      </w:r>
      <w:r w:rsidR="009A133E" w:rsidRPr="00211EFB">
        <w:rPr>
          <w:sz w:val="28"/>
          <w:szCs w:val="28"/>
        </w:rPr>
        <w:tab/>
      </w:r>
      <w:r w:rsidR="009A133E" w:rsidRPr="00211EFB">
        <w:rPr>
          <w:sz w:val="28"/>
          <w:szCs w:val="28"/>
        </w:rPr>
        <w:tab/>
      </w:r>
      <w:r w:rsidR="009A133E" w:rsidRPr="00211EFB">
        <w:rPr>
          <w:sz w:val="28"/>
          <w:szCs w:val="28"/>
        </w:rPr>
        <w:tab/>
      </w:r>
      <w:r w:rsidR="009A133E" w:rsidRPr="00211EFB">
        <w:rPr>
          <w:sz w:val="28"/>
          <w:szCs w:val="28"/>
        </w:rPr>
        <w:tab/>
      </w:r>
      <w:r w:rsidR="009A133E" w:rsidRPr="00211EFB">
        <w:rPr>
          <w:sz w:val="28"/>
          <w:szCs w:val="28"/>
        </w:rPr>
        <w:tab/>
      </w:r>
    </w:p>
    <w:p w14:paraId="71F06DB1" w14:textId="77777777" w:rsidR="00BB1FEB" w:rsidRPr="00B50D9C" w:rsidRDefault="009A133E" w:rsidP="00BB1FEB">
      <w:pPr>
        <w:ind w:firstLine="708"/>
        <w:rPr>
          <w:rFonts w:eastAsiaTheme="minorHAnsi"/>
          <w:sz w:val="28"/>
          <w:szCs w:val="28"/>
          <w:lang w:eastAsia="en-US"/>
        </w:rPr>
      </w:pPr>
      <w:r w:rsidRPr="00211EFB">
        <w:rPr>
          <w:sz w:val="28"/>
          <w:szCs w:val="28"/>
        </w:rPr>
        <w:tab/>
        <w:t xml:space="preserve">        </w:t>
      </w:r>
      <w:r w:rsidR="00DB7545">
        <w:rPr>
          <w:sz w:val="28"/>
          <w:szCs w:val="28"/>
        </w:rPr>
        <w:t>Фани Семерджиева</w:t>
      </w:r>
      <w:r w:rsidRPr="00211EFB">
        <w:rPr>
          <w:sz w:val="28"/>
          <w:szCs w:val="28"/>
        </w:rPr>
        <w:t xml:space="preserve">      </w:t>
      </w:r>
    </w:p>
    <w:p w14:paraId="2FAD1457" w14:textId="77777777" w:rsidR="009A133E" w:rsidRPr="00211EFB" w:rsidRDefault="009A133E" w:rsidP="00BB1FEB">
      <w:pPr>
        <w:shd w:val="clear" w:color="auto" w:fill="FFFFFF"/>
        <w:rPr>
          <w:sz w:val="28"/>
          <w:szCs w:val="28"/>
        </w:rPr>
      </w:pPr>
    </w:p>
    <w:p w14:paraId="1DF21CF5" w14:textId="77777777" w:rsidR="000524A4" w:rsidRDefault="009A133E" w:rsidP="006978CE">
      <w:pPr>
        <w:shd w:val="clear" w:color="auto" w:fill="FFFFFF"/>
        <w:rPr>
          <w:sz w:val="28"/>
          <w:szCs w:val="28"/>
        </w:rPr>
      </w:pPr>
      <w:r w:rsidRPr="00D93458">
        <w:rPr>
          <w:sz w:val="28"/>
          <w:szCs w:val="28"/>
          <w:lang w:val="ru-RU"/>
        </w:rPr>
        <w:t xml:space="preserve"> </w:t>
      </w:r>
      <w:r w:rsidR="006B14C8" w:rsidRPr="00211EFB">
        <w:rPr>
          <w:sz w:val="28"/>
          <w:szCs w:val="28"/>
        </w:rPr>
        <w:t>С</w:t>
      </w:r>
      <w:r w:rsidRPr="00211EFB">
        <w:rPr>
          <w:sz w:val="28"/>
          <w:szCs w:val="28"/>
        </w:rPr>
        <w:t xml:space="preserve">екретар: </w:t>
      </w:r>
      <w:r w:rsidR="00BB1FEB">
        <w:rPr>
          <w:sz w:val="28"/>
          <w:szCs w:val="28"/>
        </w:rPr>
        <w:t xml:space="preserve">                           </w:t>
      </w:r>
    </w:p>
    <w:p w14:paraId="6C4DA430" w14:textId="77777777" w:rsidR="004B7068" w:rsidRPr="00211EFB" w:rsidRDefault="006859B7" w:rsidP="000524A4">
      <w:pPr>
        <w:shd w:val="clear" w:color="auto" w:fill="FFFFFF"/>
        <w:ind w:left="1416" w:firstLine="708"/>
        <w:rPr>
          <w:sz w:val="28"/>
          <w:szCs w:val="28"/>
        </w:rPr>
      </w:pPr>
      <w:r>
        <w:rPr>
          <w:sz w:val="28"/>
          <w:szCs w:val="28"/>
        </w:rPr>
        <w:t>Емине Иляз</w:t>
      </w:r>
    </w:p>
    <w:sectPr w:rsidR="004B7068" w:rsidRPr="00211EFB" w:rsidSect="00D93458">
      <w:footerReference w:type="default" r:id="rId8"/>
      <w:pgSz w:w="11906" w:h="16838"/>
      <w:pgMar w:top="851"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931B4" w14:textId="77777777" w:rsidR="005342CF" w:rsidRDefault="005342CF" w:rsidP="00D72428">
      <w:r>
        <w:separator/>
      </w:r>
    </w:p>
  </w:endnote>
  <w:endnote w:type="continuationSeparator" w:id="0">
    <w:p w14:paraId="40267A50" w14:textId="77777777" w:rsidR="005342CF" w:rsidRDefault="005342CF" w:rsidP="00D7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0327302"/>
      <w:docPartObj>
        <w:docPartGallery w:val="Page Numbers (Bottom of Page)"/>
        <w:docPartUnique/>
      </w:docPartObj>
    </w:sdtPr>
    <w:sdtEndPr/>
    <w:sdtContent>
      <w:p w14:paraId="70D0859C" w14:textId="77777777" w:rsidR="009C651D" w:rsidRDefault="009C651D">
        <w:pPr>
          <w:pStyle w:val="Footer"/>
          <w:jc w:val="right"/>
        </w:pPr>
        <w:r>
          <w:fldChar w:fldCharType="begin"/>
        </w:r>
        <w:r>
          <w:instrText>PAGE   \* MERGEFORMAT</w:instrText>
        </w:r>
        <w:r>
          <w:fldChar w:fldCharType="separate"/>
        </w:r>
        <w:r w:rsidR="00A534D4">
          <w:rPr>
            <w:noProof/>
          </w:rPr>
          <w:t>2</w:t>
        </w:r>
        <w:r>
          <w:fldChar w:fldCharType="end"/>
        </w:r>
      </w:p>
    </w:sdtContent>
  </w:sdt>
  <w:p w14:paraId="0AA2B40D" w14:textId="77777777" w:rsidR="009C651D" w:rsidRDefault="009C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2790E" w14:textId="77777777" w:rsidR="005342CF" w:rsidRDefault="005342CF" w:rsidP="00D72428">
      <w:r>
        <w:separator/>
      </w:r>
    </w:p>
  </w:footnote>
  <w:footnote w:type="continuationSeparator" w:id="0">
    <w:p w14:paraId="50F926D9" w14:textId="77777777" w:rsidR="005342CF" w:rsidRDefault="005342CF" w:rsidP="00D7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5FB8"/>
    <w:multiLevelType w:val="hybridMultilevel"/>
    <w:tmpl w:val="2092D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6045C"/>
    <w:multiLevelType w:val="hybridMultilevel"/>
    <w:tmpl w:val="9D4298BE"/>
    <w:lvl w:ilvl="0" w:tplc="41E8BF40">
      <w:start w:val="1"/>
      <w:numFmt w:val="decimal"/>
      <w:lvlText w:val="%1."/>
      <w:lvlJc w:val="left"/>
      <w:pPr>
        <w:ind w:left="1353" w:hanging="360"/>
      </w:pPr>
      <w:rPr>
        <w:rFonts w:eastAsia="Times New Roman" w:hint="default"/>
        <w:color w:val="auto"/>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4203BB6"/>
    <w:multiLevelType w:val="multilevel"/>
    <w:tmpl w:val="0FAC7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E3259"/>
    <w:multiLevelType w:val="multilevel"/>
    <w:tmpl w:val="8B941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33571"/>
    <w:multiLevelType w:val="multilevel"/>
    <w:tmpl w:val="CC2A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294D19E6"/>
    <w:multiLevelType w:val="hybridMultilevel"/>
    <w:tmpl w:val="892C04AA"/>
    <w:lvl w:ilvl="0" w:tplc="69F8E436">
      <w:start w:val="1"/>
      <w:numFmt w:val="decimal"/>
      <w:lvlText w:val="%1."/>
      <w:lvlJc w:val="left"/>
      <w:pPr>
        <w:ind w:left="927" w:hanging="360"/>
      </w:pPr>
      <w:rPr>
        <w:rFonts w:eastAsia="Times New Roman"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37690872"/>
    <w:multiLevelType w:val="hybridMultilevel"/>
    <w:tmpl w:val="855227B8"/>
    <w:lvl w:ilvl="0" w:tplc="3EB4E804">
      <w:start w:val="1"/>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1" w15:restartNumberingAfterBreak="0">
    <w:nsid w:val="409B2B47"/>
    <w:multiLevelType w:val="multilevel"/>
    <w:tmpl w:val="1532A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4AC93982"/>
    <w:multiLevelType w:val="multilevel"/>
    <w:tmpl w:val="E77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83DA9"/>
    <w:multiLevelType w:val="multilevel"/>
    <w:tmpl w:val="6A189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C39FD"/>
    <w:multiLevelType w:val="multilevel"/>
    <w:tmpl w:val="CAAE2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3C0925"/>
    <w:multiLevelType w:val="hybridMultilevel"/>
    <w:tmpl w:val="DAA22FDA"/>
    <w:lvl w:ilvl="0" w:tplc="4CB66A2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5B3379AF"/>
    <w:multiLevelType w:val="multilevel"/>
    <w:tmpl w:val="1B72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C20016"/>
    <w:multiLevelType w:val="multilevel"/>
    <w:tmpl w:val="10862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3622A"/>
    <w:multiLevelType w:val="hybridMultilevel"/>
    <w:tmpl w:val="E4D0C34C"/>
    <w:lvl w:ilvl="0" w:tplc="2B445B5A">
      <w:start w:val="11"/>
      <w:numFmt w:val="bullet"/>
      <w:lvlText w:val="-"/>
      <w:lvlJc w:val="left"/>
      <w:pPr>
        <w:ind w:left="1002" w:hanging="360"/>
      </w:pPr>
      <w:rPr>
        <w:rFonts w:ascii="Times New Roman" w:eastAsia="Times New Roman" w:hAnsi="Times New Roman" w:cs="Times New Roman" w:hint="default"/>
      </w:rPr>
    </w:lvl>
    <w:lvl w:ilvl="1" w:tplc="04020003" w:tentative="1">
      <w:start w:val="1"/>
      <w:numFmt w:val="bullet"/>
      <w:lvlText w:val="o"/>
      <w:lvlJc w:val="left"/>
      <w:pPr>
        <w:ind w:left="1722" w:hanging="360"/>
      </w:pPr>
      <w:rPr>
        <w:rFonts w:ascii="Courier New" w:hAnsi="Courier New" w:cs="Courier New" w:hint="default"/>
      </w:rPr>
    </w:lvl>
    <w:lvl w:ilvl="2" w:tplc="04020005" w:tentative="1">
      <w:start w:val="1"/>
      <w:numFmt w:val="bullet"/>
      <w:lvlText w:val=""/>
      <w:lvlJc w:val="left"/>
      <w:pPr>
        <w:ind w:left="2442" w:hanging="360"/>
      </w:pPr>
      <w:rPr>
        <w:rFonts w:ascii="Wingdings" w:hAnsi="Wingdings" w:hint="default"/>
      </w:rPr>
    </w:lvl>
    <w:lvl w:ilvl="3" w:tplc="04020001" w:tentative="1">
      <w:start w:val="1"/>
      <w:numFmt w:val="bullet"/>
      <w:lvlText w:val=""/>
      <w:lvlJc w:val="left"/>
      <w:pPr>
        <w:ind w:left="3162" w:hanging="360"/>
      </w:pPr>
      <w:rPr>
        <w:rFonts w:ascii="Symbol" w:hAnsi="Symbol" w:hint="default"/>
      </w:rPr>
    </w:lvl>
    <w:lvl w:ilvl="4" w:tplc="04020003" w:tentative="1">
      <w:start w:val="1"/>
      <w:numFmt w:val="bullet"/>
      <w:lvlText w:val="o"/>
      <w:lvlJc w:val="left"/>
      <w:pPr>
        <w:ind w:left="3882" w:hanging="360"/>
      </w:pPr>
      <w:rPr>
        <w:rFonts w:ascii="Courier New" w:hAnsi="Courier New" w:cs="Courier New" w:hint="default"/>
      </w:rPr>
    </w:lvl>
    <w:lvl w:ilvl="5" w:tplc="04020005" w:tentative="1">
      <w:start w:val="1"/>
      <w:numFmt w:val="bullet"/>
      <w:lvlText w:val=""/>
      <w:lvlJc w:val="left"/>
      <w:pPr>
        <w:ind w:left="4602" w:hanging="360"/>
      </w:pPr>
      <w:rPr>
        <w:rFonts w:ascii="Wingdings" w:hAnsi="Wingdings" w:hint="default"/>
      </w:rPr>
    </w:lvl>
    <w:lvl w:ilvl="6" w:tplc="04020001" w:tentative="1">
      <w:start w:val="1"/>
      <w:numFmt w:val="bullet"/>
      <w:lvlText w:val=""/>
      <w:lvlJc w:val="left"/>
      <w:pPr>
        <w:ind w:left="5322" w:hanging="360"/>
      </w:pPr>
      <w:rPr>
        <w:rFonts w:ascii="Symbol" w:hAnsi="Symbol" w:hint="default"/>
      </w:rPr>
    </w:lvl>
    <w:lvl w:ilvl="7" w:tplc="04020003" w:tentative="1">
      <w:start w:val="1"/>
      <w:numFmt w:val="bullet"/>
      <w:lvlText w:val="o"/>
      <w:lvlJc w:val="left"/>
      <w:pPr>
        <w:ind w:left="6042" w:hanging="360"/>
      </w:pPr>
      <w:rPr>
        <w:rFonts w:ascii="Courier New" w:hAnsi="Courier New" w:cs="Courier New" w:hint="default"/>
      </w:rPr>
    </w:lvl>
    <w:lvl w:ilvl="8" w:tplc="04020005" w:tentative="1">
      <w:start w:val="1"/>
      <w:numFmt w:val="bullet"/>
      <w:lvlText w:val=""/>
      <w:lvlJc w:val="left"/>
      <w:pPr>
        <w:ind w:left="6762" w:hanging="360"/>
      </w:pPr>
      <w:rPr>
        <w:rFonts w:ascii="Wingdings" w:hAnsi="Wingdings" w:hint="default"/>
      </w:rPr>
    </w:lvl>
  </w:abstractNum>
  <w:abstractNum w:abstractNumId="21" w15:restartNumberingAfterBreak="0">
    <w:nsid w:val="6DCE5314"/>
    <w:multiLevelType w:val="hybridMultilevel"/>
    <w:tmpl w:val="475C25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E2A01DF"/>
    <w:multiLevelType w:val="multilevel"/>
    <w:tmpl w:val="F732F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10A2A"/>
    <w:multiLevelType w:val="hybridMultilevel"/>
    <w:tmpl w:val="F87EC0F4"/>
    <w:lvl w:ilvl="0" w:tplc="C598F5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6D92AFA"/>
    <w:multiLevelType w:val="hybridMultilevel"/>
    <w:tmpl w:val="AC3892A4"/>
    <w:lvl w:ilvl="0" w:tplc="2514B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F25A9"/>
    <w:multiLevelType w:val="hybridMultilevel"/>
    <w:tmpl w:val="81260ECC"/>
    <w:lvl w:ilvl="0" w:tplc="32E49AF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831822150">
    <w:abstractNumId w:val="21"/>
  </w:num>
  <w:num w:numId="2" w16cid:durableId="912395638">
    <w:abstractNumId w:val="26"/>
  </w:num>
  <w:num w:numId="3" w16cid:durableId="518273451">
    <w:abstractNumId w:val="0"/>
  </w:num>
  <w:num w:numId="4" w16cid:durableId="1909804443">
    <w:abstractNumId w:val="23"/>
  </w:num>
  <w:num w:numId="5" w16cid:durableId="2112122330">
    <w:abstractNumId w:val="25"/>
  </w:num>
  <w:num w:numId="6" w16cid:durableId="1940094891">
    <w:abstractNumId w:val="18"/>
  </w:num>
  <w:num w:numId="7" w16cid:durableId="1534805571">
    <w:abstractNumId w:val="22"/>
  </w:num>
  <w:num w:numId="8" w16cid:durableId="1981612241">
    <w:abstractNumId w:val="15"/>
  </w:num>
  <w:num w:numId="9" w16cid:durableId="1903518015">
    <w:abstractNumId w:val="16"/>
  </w:num>
  <w:num w:numId="10" w16cid:durableId="517741756">
    <w:abstractNumId w:val="19"/>
  </w:num>
  <w:num w:numId="11" w16cid:durableId="614487417">
    <w:abstractNumId w:val="3"/>
  </w:num>
  <w:num w:numId="12" w16cid:durableId="2041275809">
    <w:abstractNumId w:val="11"/>
  </w:num>
  <w:num w:numId="13" w16cid:durableId="1766076997">
    <w:abstractNumId w:val="2"/>
  </w:num>
  <w:num w:numId="14" w16cid:durableId="1334799657">
    <w:abstractNumId w:val="10"/>
  </w:num>
  <w:num w:numId="15" w16cid:durableId="19667510">
    <w:abstractNumId w:val="13"/>
  </w:num>
  <w:num w:numId="16" w16cid:durableId="488447225">
    <w:abstractNumId w:val="8"/>
  </w:num>
  <w:num w:numId="17" w16cid:durableId="145828640">
    <w:abstractNumId w:val="1"/>
  </w:num>
  <w:num w:numId="18" w16cid:durableId="4141077">
    <w:abstractNumId w:val="6"/>
  </w:num>
  <w:num w:numId="19" w16cid:durableId="1560097053">
    <w:abstractNumId w:val="27"/>
  </w:num>
  <w:num w:numId="20" w16cid:durableId="1771850438">
    <w:abstractNumId w:val="24"/>
  </w:num>
  <w:num w:numId="21" w16cid:durableId="561643600">
    <w:abstractNumId w:val="12"/>
  </w:num>
  <w:num w:numId="22" w16cid:durableId="24214823">
    <w:abstractNumId w:val="14"/>
  </w:num>
  <w:num w:numId="23" w16cid:durableId="936017216">
    <w:abstractNumId w:val="5"/>
  </w:num>
  <w:num w:numId="24" w16cid:durableId="1160582748">
    <w:abstractNumId w:val="9"/>
  </w:num>
  <w:num w:numId="25" w16cid:durableId="1354185155">
    <w:abstractNumId w:val="4"/>
  </w:num>
  <w:num w:numId="26" w16cid:durableId="18362653">
    <w:abstractNumId w:val="17"/>
  </w:num>
  <w:num w:numId="27" w16cid:durableId="1481577133">
    <w:abstractNumId w:val="7"/>
  </w:num>
  <w:num w:numId="28" w16cid:durableId="8084728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3BA"/>
    <w:rsid w:val="00002A3B"/>
    <w:rsid w:val="00012242"/>
    <w:rsid w:val="000221A6"/>
    <w:rsid w:val="000274E0"/>
    <w:rsid w:val="00030F95"/>
    <w:rsid w:val="00033E32"/>
    <w:rsid w:val="00037422"/>
    <w:rsid w:val="00042F70"/>
    <w:rsid w:val="000432AF"/>
    <w:rsid w:val="00044F2F"/>
    <w:rsid w:val="00047029"/>
    <w:rsid w:val="000524A4"/>
    <w:rsid w:val="00052F2A"/>
    <w:rsid w:val="00062042"/>
    <w:rsid w:val="00066452"/>
    <w:rsid w:val="0007387B"/>
    <w:rsid w:val="00074440"/>
    <w:rsid w:val="00091BAF"/>
    <w:rsid w:val="00095F55"/>
    <w:rsid w:val="000A7CC6"/>
    <w:rsid w:val="000B122F"/>
    <w:rsid w:val="000B2139"/>
    <w:rsid w:val="000D2157"/>
    <w:rsid w:val="000D273F"/>
    <w:rsid w:val="000D6F16"/>
    <w:rsid w:val="000E001A"/>
    <w:rsid w:val="000F0C85"/>
    <w:rsid w:val="001107A3"/>
    <w:rsid w:val="00110B53"/>
    <w:rsid w:val="001119CA"/>
    <w:rsid w:val="00117F14"/>
    <w:rsid w:val="00121E5D"/>
    <w:rsid w:val="00124398"/>
    <w:rsid w:val="00124AD8"/>
    <w:rsid w:val="00126F7F"/>
    <w:rsid w:val="00132258"/>
    <w:rsid w:val="00132825"/>
    <w:rsid w:val="00136484"/>
    <w:rsid w:val="00141966"/>
    <w:rsid w:val="00142CF9"/>
    <w:rsid w:val="001561A5"/>
    <w:rsid w:val="00161200"/>
    <w:rsid w:val="001665D0"/>
    <w:rsid w:val="001769A4"/>
    <w:rsid w:val="001777D4"/>
    <w:rsid w:val="00183375"/>
    <w:rsid w:val="00184C26"/>
    <w:rsid w:val="0019265D"/>
    <w:rsid w:val="001A0037"/>
    <w:rsid w:val="001A1157"/>
    <w:rsid w:val="001A4838"/>
    <w:rsid w:val="001A6440"/>
    <w:rsid w:val="001B4CCC"/>
    <w:rsid w:val="001B6B0D"/>
    <w:rsid w:val="001C34A5"/>
    <w:rsid w:val="001C3785"/>
    <w:rsid w:val="001D2275"/>
    <w:rsid w:val="001E5A4F"/>
    <w:rsid w:val="001E79C6"/>
    <w:rsid w:val="001F4241"/>
    <w:rsid w:val="00204D28"/>
    <w:rsid w:val="00206517"/>
    <w:rsid w:val="00211EFB"/>
    <w:rsid w:val="00217CFB"/>
    <w:rsid w:val="00221205"/>
    <w:rsid w:val="00223DC5"/>
    <w:rsid w:val="00224D73"/>
    <w:rsid w:val="0022572D"/>
    <w:rsid w:val="00230B31"/>
    <w:rsid w:val="00237B91"/>
    <w:rsid w:val="00237E87"/>
    <w:rsid w:val="002401B7"/>
    <w:rsid w:val="00251023"/>
    <w:rsid w:val="002531E4"/>
    <w:rsid w:val="00255DDF"/>
    <w:rsid w:val="00263685"/>
    <w:rsid w:val="0026533D"/>
    <w:rsid w:val="00265D95"/>
    <w:rsid w:val="00267ABF"/>
    <w:rsid w:val="00270D17"/>
    <w:rsid w:val="00282FE9"/>
    <w:rsid w:val="00284977"/>
    <w:rsid w:val="00291527"/>
    <w:rsid w:val="002A759D"/>
    <w:rsid w:val="002B339D"/>
    <w:rsid w:val="002B649B"/>
    <w:rsid w:val="002C03A4"/>
    <w:rsid w:val="002D04A8"/>
    <w:rsid w:val="002D1C9E"/>
    <w:rsid w:val="002D4F6B"/>
    <w:rsid w:val="002E09FE"/>
    <w:rsid w:val="002E1F0B"/>
    <w:rsid w:val="002E3117"/>
    <w:rsid w:val="002E37DE"/>
    <w:rsid w:val="002E4626"/>
    <w:rsid w:val="002E6C57"/>
    <w:rsid w:val="002F76BC"/>
    <w:rsid w:val="00300DFE"/>
    <w:rsid w:val="00304330"/>
    <w:rsid w:val="00304F83"/>
    <w:rsid w:val="003131AA"/>
    <w:rsid w:val="003242E4"/>
    <w:rsid w:val="00326C3D"/>
    <w:rsid w:val="003407F2"/>
    <w:rsid w:val="003509EF"/>
    <w:rsid w:val="003521F7"/>
    <w:rsid w:val="00352C6D"/>
    <w:rsid w:val="00354770"/>
    <w:rsid w:val="003639C2"/>
    <w:rsid w:val="00363A7B"/>
    <w:rsid w:val="00366856"/>
    <w:rsid w:val="0037125B"/>
    <w:rsid w:val="00372729"/>
    <w:rsid w:val="00382236"/>
    <w:rsid w:val="00385088"/>
    <w:rsid w:val="0039507B"/>
    <w:rsid w:val="003A0BEE"/>
    <w:rsid w:val="003A5C20"/>
    <w:rsid w:val="003B0BF5"/>
    <w:rsid w:val="003B20A7"/>
    <w:rsid w:val="003B67F6"/>
    <w:rsid w:val="003C5AE3"/>
    <w:rsid w:val="003C78BA"/>
    <w:rsid w:val="003D0860"/>
    <w:rsid w:val="003D54A4"/>
    <w:rsid w:val="003D78C6"/>
    <w:rsid w:val="003E1A08"/>
    <w:rsid w:val="003E3B01"/>
    <w:rsid w:val="003E7A7A"/>
    <w:rsid w:val="003F0A3A"/>
    <w:rsid w:val="003F19CB"/>
    <w:rsid w:val="003F23AB"/>
    <w:rsid w:val="003F3806"/>
    <w:rsid w:val="003F5C3A"/>
    <w:rsid w:val="00401D58"/>
    <w:rsid w:val="00403212"/>
    <w:rsid w:val="0040368B"/>
    <w:rsid w:val="00403F78"/>
    <w:rsid w:val="00405916"/>
    <w:rsid w:val="00416FAF"/>
    <w:rsid w:val="00421C04"/>
    <w:rsid w:val="00425F11"/>
    <w:rsid w:val="00435A96"/>
    <w:rsid w:val="00441C91"/>
    <w:rsid w:val="0044735C"/>
    <w:rsid w:val="00451FC6"/>
    <w:rsid w:val="004520A1"/>
    <w:rsid w:val="004615F6"/>
    <w:rsid w:val="0046419E"/>
    <w:rsid w:val="004658DE"/>
    <w:rsid w:val="00466A3B"/>
    <w:rsid w:val="00467DA5"/>
    <w:rsid w:val="00472CEA"/>
    <w:rsid w:val="00476EEE"/>
    <w:rsid w:val="00481A0A"/>
    <w:rsid w:val="00483102"/>
    <w:rsid w:val="00487C09"/>
    <w:rsid w:val="00491D9A"/>
    <w:rsid w:val="00493D84"/>
    <w:rsid w:val="0049408E"/>
    <w:rsid w:val="004A4B09"/>
    <w:rsid w:val="004B26C9"/>
    <w:rsid w:val="004B3D81"/>
    <w:rsid w:val="004B7068"/>
    <w:rsid w:val="004B7884"/>
    <w:rsid w:val="004C0BA3"/>
    <w:rsid w:val="004C59A4"/>
    <w:rsid w:val="004C5A24"/>
    <w:rsid w:val="004D3570"/>
    <w:rsid w:val="004D5569"/>
    <w:rsid w:val="004D5A00"/>
    <w:rsid w:val="004E1B9D"/>
    <w:rsid w:val="004E45EC"/>
    <w:rsid w:val="004F7BD2"/>
    <w:rsid w:val="00501AD2"/>
    <w:rsid w:val="00501EAE"/>
    <w:rsid w:val="00506616"/>
    <w:rsid w:val="005162BA"/>
    <w:rsid w:val="00517EB5"/>
    <w:rsid w:val="00520010"/>
    <w:rsid w:val="005206C1"/>
    <w:rsid w:val="0052339F"/>
    <w:rsid w:val="00523F1A"/>
    <w:rsid w:val="00524BB4"/>
    <w:rsid w:val="00524C1C"/>
    <w:rsid w:val="005342CF"/>
    <w:rsid w:val="00536524"/>
    <w:rsid w:val="005375A1"/>
    <w:rsid w:val="005464E0"/>
    <w:rsid w:val="00550018"/>
    <w:rsid w:val="00550E03"/>
    <w:rsid w:val="00550EDA"/>
    <w:rsid w:val="005527AE"/>
    <w:rsid w:val="00555CB1"/>
    <w:rsid w:val="00556114"/>
    <w:rsid w:val="00565C82"/>
    <w:rsid w:val="005727C7"/>
    <w:rsid w:val="0058205E"/>
    <w:rsid w:val="00586E13"/>
    <w:rsid w:val="005933BE"/>
    <w:rsid w:val="005954D6"/>
    <w:rsid w:val="005A14A2"/>
    <w:rsid w:val="005A22DF"/>
    <w:rsid w:val="005A453D"/>
    <w:rsid w:val="005A6C16"/>
    <w:rsid w:val="005A6FD1"/>
    <w:rsid w:val="005B2D8C"/>
    <w:rsid w:val="005B4A0F"/>
    <w:rsid w:val="005B4C81"/>
    <w:rsid w:val="005B7AB6"/>
    <w:rsid w:val="005C279B"/>
    <w:rsid w:val="005C65EF"/>
    <w:rsid w:val="005D24CD"/>
    <w:rsid w:val="005D510D"/>
    <w:rsid w:val="005D55AE"/>
    <w:rsid w:val="005F0A78"/>
    <w:rsid w:val="005F3A8D"/>
    <w:rsid w:val="005F5B73"/>
    <w:rsid w:val="00621A85"/>
    <w:rsid w:val="0062214D"/>
    <w:rsid w:val="00630118"/>
    <w:rsid w:val="00630404"/>
    <w:rsid w:val="006333E9"/>
    <w:rsid w:val="006345C7"/>
    <w:rsid w:val="00641A79"/>
    <w:rsid w:val="00645771"/>
    <w:rsid w:val="0066267D"/>
    <w:rsid w:val="00662809"/>
    <w:rsid w:val="00667518"/>
    <w:rsid w:val="00675DFD"/>
    <w:rsid w:val="006835B1"/>
    <w:rsid w:val="006859B7"/>
    <w:rsid w:val="006863C9"/>
    <w:rsid w:val="00692225"/>
    <w:rsid w:val="006978CE"/>
    <w:rsid w:val="006A2823"/>
    <w:rsid w:val="006B13D4"/>
    <w:rsid w:val="006B14C8"/>
    <w:rsid w:val="006B4A17"/>
    <w:rsid w:val="006C572C"/>
    <w:rsid w:val="006C6409"/>
    <w:rsid w:val="006D06F9"/>
    <w:rsid w:val="006D63AA"/>
    <w:rsid w:val="006E147F"/>
    <w:rsid w:val="006E4850"/>
    <w:rsid w:val="007023C3"/>
    <w:rsid w:val="00704E30"/>
    <w:rsid w:val="00706C7A"/>
    <w:rsid w:val="00711B2D"/>
    <w:rsid w:val="00712802"/>
    <w:rsid w:val="00714382"/>
    <w:rsid w:val="00716C19"/>
    <w:rsid w:val="00717E69"/>
    <w:rsid w:val="00736F71"/>
    <w:rsid w:val="007575A9"/>
    <w:rsid w:val="00760242"/>
    <w:rsid w:val="00761600"/>
    <w:rsid w:val="00766FDE"/>
    <w:rsid w:val="0078699B"/>
    <w:rsid w:val="00786BF9"/>
    <w:rsid w:val="00790944"/>
    <w:rsid w:val="00794913"/>
    <w:rsid w:val="007A2D87"/>
    <w:rsid w:val="007A5D42"/>
    <w:rsid w:val="007B2AE7"/>
    <w:rsid w:val="007C502A"/>
    <w:rsid w:val="007D0331"/>
    <w:rsid w:val="007D0ABF"/>
    <w:rsid w:val="007D2D49"/>
    <w:rsid w:val="007E66FC"/>
    <w:rsid w:val="007F1D2D"/>
    <w:rsid w:val="007F55AE"/>
    <w:rsid w:val="00801EAF"/>
    <w:rsid w:val="00803F72"/>
    <w:rsid w:val="00805458"/>
    <w:rsid w:val="0080601E"/>
    <w:rsid w:val="008060FF"/>
    <w:rsid w:val="0080615D"/>
    <w:rsid w:val="00807166"/>
    <w:rsid w:val="00812ED9"/>
    <w:rsid w:val="008207A0"/>
    <w:rsid w:val="00825BD3"/>
    <w:rsid w:val="0082681A"/>
    <w:rsid w:val="0082757D"/>
    <w:rsid w:val="00832C35"/>
    <w:rsid w:val="00845C0D"/>
    <w:rsid w:val="008531DF"/>
    <w:rsid w:val="00861E77"/>
    <w:rsid w:val="00863BB0"/>
    <w:rsid w:val="00866CD6"/>
    <w:rsid w:val="008838EF"/>
    <w:rsid w:val="00886EA9"/>
    <w:rsid w:val="00890F05"/>
    <w:rsid w:val="008A225B"/>
    <w:rsid w:val="008A294D"/>
    <w:rsid w:val="008A4AA3"/>
    <w:rsid w:val="008A7328"/>
    <w:rsid w:val="008A7D9E"/>
    <w:rsid w:val="008B4B0C"/>
    <w:rsid w:val="008C35C9"/>
    <w:rsid w:val="008C38E4"/>
    <w:rsid w:val="008D28DD"/>
    <w:rsid w:val="008D5B1A"/>
    <w:rsid w:val="008F3481"/>
    <w:rsid w:val="008F4FF8"/>
    <w:rsid w:val="00900976"/>
    <w:rsid w:val="009015BC"/>
    <w:rsid w:val="00905B5F"/>
    <w:rsid w:val="00915C97"/>
    <w:rsid w:val="00917426"/>
    <w:rsid w:val="0092191C"/>
    <w:rsid w:val="0093012F"/>
    <w:rsid w:val="00933C48"/>
    <w:rsid w:val="00934DF1"/>
    <w:rsid w:val="00943B25"/>
    <w:rsid w:val="00954CE0"/>
    <w:rsid w:val="00956713"/>
    <w:rsid w:val="00962E73"/>
    <w:rsid w:val="00965E52"/>
    <w:rsid w:val="0096731A"/>
    <w:rsid w:val="0096739C"/>
    <w:rsid w:val="00974708"/>
    <w:rsid w:val="00992F15"/>
    <w:rsid w:val="009949F8"/>
    <w:rsid w:val="00997C2F"/>
    <w:rsid w:val="009A133E"/>
    <w:rsid w:val="009A15B2"/>
    <w:rsid w:val="009A16AB"/>
    <w:rsid w:val="009A3923"/>
    <w:rsid w:val="009B0D9F"/>
    <w:rsid w:val="009B5E57"/>
    <w:rsid w:val="009B7C64"/>
    <w:rsid w:val="009C0FBE"/>
    <w:rsid w:val="009C639D"/>
    <w:rsid w:val="009C651D"/>
    <w:rsid w:val="009C6D01"/>
    <w:rsid w:val="009D54FC"/>
    <w:rsid w:val="009E0294"/>
    <w:rsid w:val="009F2202"/>
    <w:rsid w:val="009F423C"/>
    <w:rsid w:val="009F51E6"/>
    <w:rsid w:val="00A0024A"/>
    <w:rsid w:val="00A065D8"/>
    <w:rsid w:val="00A11C5E"/>
    <w:rsid w:val="00A13B41"/>
    <w:rsid w:val="00A15790"/>
    <w:rsid w:val="00A30C96"/>
    <w:rsid w:val="00A3559C"/>
    <w:rsid w:val="00A36BB7"/>
    <w:rsid w:val="00A47A53"/>
    <w:rsid w:val="00A51AAC"/>
    <w:rsid w:val="00A534D4"/>
    <w:rsid w:val="00A6491C"/>
    <w:rsid w:val="00A6756A"/>
    <w:rsid w:val="00A677C6"/>
    <w:rsid w:val="00A707A0"/>
    <w:rsid w:val="00A71EB7"/>
    <w:rsid w:val="00A72369"/>
    <w:rsid w:val="00A7480A"/>
    <w:rsid w:val="00A7498B"/>
    <w:rsid w:val="00A83249"/>
    <w:rsid w:val="00A8427C"/>
    <w:rsid w:val="00A93FC1"/>
    <w:rsid w:val="00AA113C"/>
    <w:rsid w:val="00AA1ABB"/>
    <w:rsid w:val="00AA245D"/>
    <w:rsid w:val="00AA6290"/>
    <w:rsid w:val="00AA6345"/>
    <w:rsid w:val="00AB2B70"/>
    <w:rsid w:val="00AB36F9"/>
    <w:rsid w:val="00AB7828"/>
    <w:rsid w:val="00AC6FBF"/>
    <w:rsid w:val="00AE177C"/>
    <w:rsid w:val="00AE26F3"/>
    <w:rsid w:val="00B02795"/>
    <w:rsid w:val="00B043AC"/>
    <w:rsid w:val="00B11E15"/>
    <w:rsid w:val="00B152FA"/>
    <w:rsid w:val="00B1568D"/>
    <w:rsid w:val="00B21FD6"/>
    <w:rsid w:val="00B260CD"/>
    <w:rsid w:val="00B26387"/>
    <w:rsid w:val="00B2760D"/>
    <w:rsid w:val="00B315E7"/>
    <w:rsid w:val="00B33789"/>
    <w:rsid w:val="00B40ECA"/>
    <w:rsid w:val="00B4689C"/>
    <w:rsid w:val="00B50810"/>
    <w:rsid w:val="00B50D9C"/>
    <w:rsid w:val="00B5591B"/>
    <w:rsid w:val="00B64E11"/>
    <w:rsid w:val="00B72428"/>
    <w:rsid w:val="00B75BDF"/>
    <w:rsid w:val="00B77213"/>
    <w:rsid w:val="00B77C4E"/>
    <w:rsid w:val="00B8084A"/>
    <w:rsid w:val="00B90AD2"/>
    <w:rsid w:val="00B96DE5"/>
    <w:rsid w:val="00BB0C94"/>
    <w:rsid w:val="00BB1FEB"/>
    <w:rsid w:val="00BB224D"/>
    <w:rsid w:val="00BC0669"/>
    <w:rsid w:val="00BC3088"/>
    <w:rsid w:val="00BC6458"/>
    <w:rsid w:val="00BD3074"/>
    <w:rsid w:val="00BD367F"/>
    <w:rsid w:val="00BD7A14"/>
    <w:rsid w:val="00BE6244"/>
    <w:rsid w:val="00BF0138"/>
    <w:rsid w:val="00BF6B94"/>
    <w:rsid w:val="00C02D27"/>
    <w:rsid w:val="00C11CB6"/>
    <w:rsid w:val="00C17BDB"/>
    <w:rsid w:val="00C2733B"/>
    <w:rsid w:val="00C31C1B"/>
    <w:rsid w:val="00C3584C"/>
    <w:rsid w:val="00C40C65"/>
    <w:rsid w:val="00C43F53"/>
    <w:rsid w:val="00C45280"/>
    <w:rsid w:val="00C46391"/>
    <w:rsid w:val="00C51362"/>
    <w:rsid w:val="00C556E0"/>
    <w:rsid w:val="00C6008C"/>
    <w:rsid w:val="00C60E2B"/>
    <w:rsid w:val="00C66DAF"/>
    <w:rsid w:val="00C74D80"/>
    <w:rsid w:val="00C759C3"/>
    <w:rsid w:val="00C764B8"/>
    <w:rsid w:val="00C80F01"/>
    <w:rsid w:val="00C8479A"/>
    <w:rsid w:val="00C851A9"/>
    <w:rsid w:val="00C92931"/>
    <w:rsid w:val="00C9771E"/>
    <w:rsid w:val="00CA1D00"/>
    <w:rsid w:val="00CA68E8"/>
    <w:rsid w:val="00CA786F"/>
    <w:rsid w:val="00CC0F43"/>
    <w:rsid w:val="00CC20BD"/>
    <w:rsid w:val="00CC6D34"/>
    <w:rsid w:val="00CD3EF3"/>
    <w:rsid w:val="00CF0B89"/>
    <w:rsid w:val="00CF3750"/>
    <w:rsid w:val="00CF6D2D"/>
    <w:rsid w:val="00D03A02"/>
    <w:rsid w:val="00D107D4"/>
    <w:rsid w:val="00D10B89"/>
    <w:rsid w:val="00D12322"/>
    <w:rsid w:val="00D15FF1"/>
    <w:rsid w:val="00D27702"/>
    <w:rsid w:val="00D3321A"/>
    <w:rsid w:val="00D33C5D"/>
    <w:rsid w:val="00D33F2E"/>
    <w:rsid w:val="00D445DB"/>
    <w:rsid w:val="00D45A4E"/>
    <w:rsid w:val="00D4784C"/>
    <w:rsid w:val="00D5047D"/>
    <w:rsid w:val="00D5521B"/>
    <w:rsid w:val="00D55ECA"/>
    <w:rsid w:val="00D56C68"/>
    <w:rsid w:val="00D616AB"/>
    <w:rsid w:val="00D710D9"/>
    <w:rsid w:val="00D72428"/>
    <w:rsid w:val="00D7268F"/>
    <w:rsid w:val="00D7777F"/>
    <w:rsid w:val="00D829B1"/>
    <w:rsid w:val="00D84003"/>
    <w:rsid w:val="00D93458"/>
    <w:rsid w:val="00D93CD4"/>
    <w:rsid w:val="00DA3AD0"/>
    <w:rsid w:val="00DA4A87"/>
    <w:rsid w:val="00DA6AA8"/>
    <w:rsid w:val="00DA6E4B"/>
    <w:rsid w:val="00DB0484"/>
    <w:rsid w:val="00DB0C38"/>
    <w:rsid w:val="00DB33A1"/>
    <w:rsid w:val="00DB7545"/>
    <w:rsid w:val="00DB79DB"/>
    <w:rsid w:val="00DC5C76"/>
    <w:rsid w:val="00DC5C8A"/>
    <w:rsid w:val="00DC617F"/>
    <w:rsid w:val="00DD6E9A"/>
    <w:rsid w:val="00DE1F87"/>
    <w:rsid w:val="00DE25D3"/>
    <w:rsid w:val="00DE365C"/>
    <w:rsid w:val="00DF5F3B"/>
    <w:rsid w:val="00E038D7"/>
    <w:rsid w:val="00E047EC"/>
    <w:rsid w:val="00E15638"/>
    <w:rsid w:val="00E251A9"/>
    <w:rsid w:val="00E36E1B"/>
    <w:rsid w:val="00E40416"/>
    <w:rsid w:val="00E41FCA"/>
    <w:rsid w:val="00E4781D"/>
    <w:rsid w:val="00E52BD5"/>
    <w:rsid w:val="00E63900"/>
    <w:rsid w:val="00E65A34"/>
    <w:rsid w:val="00E6793A"/>
    <w:rsid w:val="00E7007D"/>
    <w:rsid w:val="00E76E3E"/>
    <w:rsid w:val="00E80B41"/>
    <w:rsid w:val="00E83F42"/>
    <w:rsid w:val="00E855C6"/>
    <w:rsid w:val="00E871EB"/>
    <w:rsid w:val="00EA3DB1"/>
    <w:rsid w:val="00EA5B3A"/>
    <w:rsid w:val="00EC0E50"/>
    <w:rsid w:val="00EC1180"/>
    <w:rsid w:val="00EC3F32"/>
    <w:rsid w:val="00EC5296"/>
    <w:rsid w:val="00ED450E"/>
    <w:rsid w:val="00ED54E0"/>
    <w:rsid w:val="00ED72C8"/>
    <w:rsid w:val="00EE17A7"/>
    <w:rsid w:val="00EE4D57"/>
    <w:rsid w:val="00EF5BF6"/>
    <w:rsid w:val="00EF6A29"/>
    <w:rsid w:val="00F10220"/>
    <w:rsid w:val="00F1025A"/>
    <w:rsid w:val="00F12BB4"/>
    <w:rsid w:val="00F14467"/>
    <w:rsid w:val="00F22EE0"/>
    <w:rsid w:val="00F3047B"/>
    <w:rsid w:val="00F42C50"/>
    <w:rsid w:val="00F44CC7"/>
    <w:rsid w:val="00F453BF"/>
    <w:rsid w:val="00F476BF"/>
    <w:rsid w:val="00F513BA"/>
    <w:rsid w:val="00F61CD1"/>
    <w:rsid w:val="00F65964"/>
    <w:rsid w:val="00F65A54"/>
    <w:rsid w:val="00F66114"/>
    <w:rsid w:val="00F825A4"/>
    <w:rsid w:val="00F84BD7"/>
    <w:rsid w:val="00F85CB3"/>
    <w:rsid w:val="00F86FE3"/>
    <w:rsid w:val="00F96E0A"/>
    <w:rsid w:val="00FA338D"/>
    <w:rsid w:val="00FA4F85"/>
    <w:rsid w:val="00FB1726"/>
    <w:rsid w:val="00FB5665"/>
    <w:rsid w:val="00FB5B99"/>
    <w:rsid w:val="00FC01C9"/>
    <w:rsid w:val="00FD12E0"/>
    <w:rsid w:val="00FD26A9"/>
    <w:rsid w:val="00FD4E74"/>
    <w:rsid w:val="00FE4FB5"/>
    <w:rsid w:val="00FE6DAF"/>
    <w:rsid w:val="00FF053D"/>
    <w:rsid w:val="00FF25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F10C46"/>
  <w15:docId w15:val="{8047A98E-04BF-4B29-B9F7-3004C12D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3E"/>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241"/>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524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ABB"/>
    <w:pPr>
      <w:spacing w:before="100" w:beforeAutospacing="1" w:after="100" w:afterAutospacing="1"/>
    </w:pPr>
  </w:style>
  <w:style w:type="paragraph" w:styleId="BalloonText">
    <w:name w:val="Balloon Text"/>
    <w:basedOn w:val="Normal"/>
    <w:link w:val="BalloonTextChar"/>
    <w:uiPriority w:val="99"/>
    <w:semiHidden/>
    <w:unhideWhenUsed/>
    <w:rsid w:val="00FA3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8D"/>
    <w:rPr>
      <w:rFonts w:ascii="Segoe UI" w:eastAsia="Times New Roman" w:hAnsi="Segoe UI" w:cs="Segoe UI"/>
      <w:sz w:val="18"/>
      <w:szCs w:val="18"/>
      <w:lang w:eastAsia="bg-BG"/>
    </w:rPr>
  </w:style>
  <w:style w:type="paragraph" w:styleId="Header">
    <w:name w:val="header"/>
    <w:basedOn w:val="Normal"/>
    <w:link w:val="HeaderChar"/>
    <w:uiPriority w:val="99"/>
    <w:unhideWhenUsed/>
    <w:rsid w:val="00D72428"/>
    <w:pPr>
      <w:tabs>
        <w:tab w:val="center" w:pos="4536"/>
        <w:tab w:val="right" w:pos="9072"/>
      </w:tabs>
    </w:pPr>
  </w:style>
  <w:style w:type="character" w:customStyle="1" w:styleId="HeaderChar">
    <w:name w:val="Header Char"/>
    <w:basedOn w:val="DefaultParagraphFont"/>
    <w:link w:val="Header"/>
    <w:uiPriority w:val="99"/>
    <w:rsid w:val="00D72428"/>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D72428"/>
    <w:pPr>
      <w:tabs>
        <w:tab w:val="center" w:pos="4536"/>
        <w:tab w:val="right" w:pos="9072"/>
      </w:tabs>
    </w:pPr>
  </w:style>
  <w:style w:type="character" w:customStyle="1" w:styleId="FooterChar">
    <w:name w:val="Footer Char"/>
    <w:basedOn w:val="DefaultParagraphFont"/>
    <w:link w:val="Footer"/>
    <w:uiPriority w:val="99"/>
    <w:rsid w:val="00D72428"/>
    <w:rPr>
      <w:rFonts w:ascii="Times New Roman" w:eastAsia="Times New Roman" w:hAnsi="Times New Roman" w:cs="Times New Roman"/>
      <w:sz w:val="24"/>
      <w:szCs w:val="24"/>
      <w:lang w:eastAsia="bg-BG"/>
    </w:rPr>
  </w:style>
  <w:style w:type="paragraph" w:styleId="NoSpacing">
    <w:name w:val="No Spacing"/>
    <w:uiPriority w:val="1"/>
    <w:qFormat/>
    <w:rsid w:val="00F65964"/>
    <w:pPr>
      <w:spacing w:after="0" w:line="240" w:lineRule="auto"/>
    </w:pPr>
  </w:style>
  <w:style w:type="numbering" w:customStyle="1" w:styleId="NoList1">
    <w:name w:val="No List1"/>
    <w:next w:val="NoList"/>
    <w:uiPriority w:val="99"/>
    <w:semiHidden/>
    <w:unhideWhenUsed/>
    <w:rsid w:val="00D5047D"/>
  </w:style>
  <w:style w:type="character" w:styleId="Hyperlink">
    <w:name w:val="Hyperlink"/>
    <w:basedOn w:val="DefaultParagraphFont"/>
    <w:uiPriority w:val="99"/>
    <w:unhideWhenUsed/>
    <w:rsid w:val="00D5047D"/>
    <w:rPr>
      <w:color w:val="0563C1"/>
      <w:u w:val="single"/>
    </w:rPr>
  </w:style>
  <w:style w:type="character" w:styleId="FollowedHyperlink">
    <w:name w:val="FollowedHyperlink"/>
    <w:basedOn w:val="DefaultParagraphFont"/>
    <w:uiPriority w:val="99"/>
    <w:semiHidden/>
    <w:unhideWhenUsed/>
    <w:rsid w:val="00D5047D"/>
    <w:rPr>
      <w:color w:val="954F72"/>
      <w:u w:val="single"/>
    </w:rPr>
  </w:style>
  <w:style w:type="paragraph" w:customStyle="1" w:styleId="msonormal0">
    <w:name w:val="msonormal"/>
    <w:basedOn w:val="Normal"/>
    <w:rsid w:val="00D5047D"/>
    <w:pPr>
      <w:spacing w:before="100" w:beforeAutospacing="1" w:after="100" w:afterAutospacing="1"/>
    </w:pPr>
    <w:rPr>
      <w:lang w:val="en-US" w:eastAsia="en-US"/>
    </w:rPr>
  </w:style>
  <w:style w:type="paragraph" w:customStyle="1" w:styleId="font5">
    <w:name w:val="font5"/>
    <w:basedOn w:val="Normal"/>
    <w:rsid w:val="00D5047D"/>
    <w:pPr>
      <w:spacing w:before="100" w:beforeAutospacing="1" w:after="100" w:afterAutospacing="1"/>
    </w:pPr>
    <w:rPr>
      <w:color w:val="FF0000"/>
      <w:sz w:val="22"/>
      <w:szCs w:val="22"/>
      <w:lang w:val="en-US" w:eastAsia="en-US"/>
    </w:rPr>
  </w:style>
  <w:style w:type="paragraph" w:customStyle="1" w:styleId="xl70">
    <w:name w:val="xl70"/>
    <w:basedOn w:val="Normal"/>
    <w:rsid w:val="00D504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1">
    <w:name w:val="xl71"/>
    <w:basedOn w:val="Normal"/>
    <w:rsid w:val="00D504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2">
    <w:name w:val="xl72"/>
    <w:basedOn w:val="Normal"/>
    <w:rsid w:val="00D5047D"/>
    <w:pPr>
      <w:spacing w:before="100" w:beforeAutospacing="1" w:after="100" w:afterAutospacing="1"/>
    </w:pPr>
    <w:rPr>
      <w:lang w:val="en-US" w:eastAsia="en-US"/>
    </w:rPr>
  </w:style>
  <w:style w:type="paragraph" w:customStyle="1" w:styleId="xl73">
    <w:name w:val="xl73"/>
    <w:basedOn w:val="Normal"/>
    <w:rsid w:val="00D5047D"/>
    <w:pPr>
      <w:spacing w:before="100" w:beforeAutospacing="1" w:after="100" w:afterAutospacing="1"/>
      <w:jc w:val="center"/>
      <w:textAlignment w:val="center"/>
    </w:pPr>
    <w:rPr>
      <w:lang w:val="en-US" w:eastAsia="en-US"/>
    </w:rPr>
  </w:style>
  <w:style w:type="paragraph" w:customStyle="1" w:styleId="xl74">
    <w:name w:val="xl74"/>
    <w:basedOn w:val="Normal"/>
    <w:rsid w:val="00D5047D"/>
    <w:pPr>
      <w:shd w:val="clear" w:color="000000" w:fill="FFFFFF"/>
      <w:spacing w:before="100" w:beforeAutospacing="1" w:after="100" w:afterAutospacing="1"/>
    </w:pPr>
    <w:rPr>
      <w:lang w:val="en-US" w:eastAsia="en-US"/>
    </w:rPr>
  </w:style>
  <w:style w:type="paragraph" w:customStyle="1" w:styleId="xl75">
    <w:name w:val="xl75"/>
    <w:basedOn w:val="Normal"/>
    <w:rsid w:val="00D5047D"/>
    <w:pPr>
      <w:spacing w:before="100" w:beforeAutospacing="1" w:after="100" w:afterAutospacing="1"/>
    </w:pPr>
    <w:rPr>
      <w:lang w:val="en-US" w:eastAsia="en-US"/>
    </w:rPr>
  </w:style>
  <w:style w:type="paragraph" w:customStyle="1" w:styleId="xl76">
    <w:name w:val="xl76"/>
    <w:basedOn w:val="Normal"/>
    <w:rsid w:val="00D5047D"/>
    <w:pPr>
      <w:spacing w:before="100" w:beforeAutospacing="1" w:after="100" w:afterAutospacing="1"/>
    </w:pPr>
    <w:rPr>
      <w:lang w:val="en-US" w:eastAsia="en-US"/>
    </w:rPr>
  </w:style>
  <w:style w:type="paragraph" w:customStyle="1" w:styleId="xl77">
    <w:name w:val="xl77"/>
    <w:basedOn w:val="Normal"/>
    <w:rsid w:val="00D50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78">
    <w:name w:val="xl78"/>
    <w:basedOn w:val="Normal"/>
    <w:rsid w:val="00D50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79">
    <w:name w:val="xl79"/>
    <w:basedOn w:val="Normal"/>
    <w:rsid w:val="00D50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80">
    <w:name w:val="xl80"/>
    <w:basedOn w:val="Normal"/>
    <w:rsid w:val="00D504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1">
    <w:name w:val="xl81"/>
    <w:basedOn w:val="Normal"/>
    <w:rsid w:val="00D504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2">
    <w:name w:val="xl82"/>
    <w:basedOn w:val="Normal"/>
    <w:rsid w:val="00D50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83">
    <w:name w:val="xl83"/>
    <w:basedOn w:val="Normal"/>
    <w:rsid w:val="00282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84">
    <w:name w:val="xl84"/>
    <w:basedOn w:val="Normal"/>
    <w:rsid w:val="00282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5">
    <w:name w:val="xl85"/>
    <w:basedOn w:val="Normal"/>
    <w:rsid w:val="00282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86">
    <w:name w:val="xl86"/>
    <w:basedOn w:val="Normal"/>
    <w:rsid w:val="00282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87">
    <w:name w:val="xl87"/>
    <w:basedOn w:val="Normal"/>
    <w:rsid w:val="00282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character" w:styleId="Strong">
    <w:name w:val="Strong"/>
    <w:uiPriority w:val="22"/>
    <w:qFormat/>
    <w:rsid w:val="00B75BDF"/>
    <w:rPr>
      <w:b/>
      <w:bCs/>
    </w:rPr>
  </w:style>
  <w:style w:type="paragraph" w:customStyle="1" w:styleId="xl88">
    <w:name w:val="xl88"/>
    <w:basedOn w:val="Normal"/>
    <w:rsid w:val="002A759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89">
    <w:name w:val="xl89"/>
    <w:basedOn w:val="Normal"/>
    <w:rsid w:val="002A759D"/>
    <w:pPr>
      <w:spacing w:before="100" w:beforeAutospacing="1" w:after="100" w:afterAutospacing="1"/>
      <w:jc w:val="center"/>
      <w:textAlignment w:val="center"/>
    </w:pPr>
  </w:style>
  <w:style w:type="paragraph" w:customStyle="1" w:styleId="xl90">
    <w:name w:val="xl90"/>
    <w:basedOn w:val="Normal"/>
    <w:rsid w:val="002A759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91">
    <w:name w:val="xl91"/>
    <w:basedOn w:val="Normal"/>
    <w:rsid w:val="002A759D"/>
    <w:pPr>
      <w:spacing w:before="100" w:beforeAutospacing="1" w:after="100" w:afterAutospacing="1"/>
    </w:pPr>
  </w:style>
  <w:style w:type="paragraph" w:customStyle="1" w:styleId="xl92">
    <w:name w:val="xl92"/>
    <w:basedOn w:val="Normal"/>
    <w:rsid w:val="002A7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3">
    <w:name w:val="xl93"/>
    <w:basedOn w:val="Normal"/>
    <w:rsid w:val="002A759D"/>
    <w:pPr>
      <w:pBdr>
        <w:left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2A7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rsid w:val="002A759D"/>
    <w:pPr>
      <w:shd w:val="clear" w:color="000000" w:fill="FFFFFF"/>
      <w:spacing w:before="100" w:beforeAutospacing="1" w:after="100" w:afterAutospacing="1"/>
    </w:pPr>
  </w:style>
  <w:style w:type="paragraph" w:customStyle="1" w:styleId="xl105">
    <w:name w:val="xl105"/>
    <w:basedOn w:val="Normal"/>
    <w:rsid w:val="002A7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rsid w:val="002A759D"/>
    <w:pPr>
      <w:spacing w:before="100" w:beforeAutospacing="1" w:after="100" w:afterAutospacing="1"/>
    </w:pPr>
  </w:style>
  <w:style w:type="paragraph" w:customStyle="1" w:styleId="xl107">
    <w:name w:val="xl107"/>
    <w:basedOn w:val="Normal"/>
    <w:rsid w:val="002A759D"/>
    <w:pPr>
      <w:spacing w:before="100" w:beforeAutospacing="1" w:after="100" w:afterAutospacing="1"/>
    </w:pPr>
  </w:style>
  <w:style w:type="paragraph" w:customStyle="1" w:styleId="xl108">
    <w:name w:val="xl108"/>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Normal"/>
    <w:rsid w:val="002A7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Normal"/>
    <w:rsid w:val="002A7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1">
    <w:name w:val="xl111"/>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Normal"/>
    <w:rsid w:val="002A7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4">
    <w:name w:val="xl114"/>
    <w:basedOn w:val="Normal"/>
    <w:rsid w:val="002A75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5">
    <w:name w:val="xl115"/>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Normal"/>
    <w:rsid w:val="002A759D"/>
    <w:pPr>
      <w:spacing w:before="100" w:beforeAutospacing="1" w:after="100" w:afterAutospacing="1"/>
    </w:pPr>
  </w:style>
  <w:style w:type="paragraph" w:customStyle="1" w:styleId="xl117">
    <w:name w:val="xl117"/>
    <w:basedOn w:val="Normal"/>
    <w:rsid w:val="002A759D"/>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
    <w:name w:val="Без списък1"/>
    <w:next w:val="NoList"/>
    <w:uiPriority w:val="99"/>
    <w:semiHidden/>
    <w:unhideWhenUsed/>
    <w:rsid w:val="004C0BA3"/>
  </w:style>
  <w:style w:type="table" w:customStyle="1" w:styleId="10">
    <w:name w:val="Мрежа в таблица1"/>
    <w:basedOn w:val="TableNormal"/>
    <w:next w:val="TableGrid"/>
    <w:uiPriority w:val="59"/>
    <w:rsid w:val="004C0BA3"/>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4C0BA3"/>
    <w:pPr>
      <w:spacing w:before="100" w:beforeAutospacing="1" w:after="100" w:afterAutospacing="1"/>
    </w:pPr>
    <w:rPr>
      <w:sz w:val="32"/>
      <w:szCs w:val="32"/>
    </w:rPr>
  </w:style>
  <w:style w:type="paragraph" w:customStyle="1" w:styleId="xl66">
    <w:name w:val="xl66"/>
    <w:basedOn w:val="Normal"/>
    <w:rsid w:val="004C0B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4C0B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4C0B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4C0B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6">
    <w:name w:val="font6"/>
    <w:basedOn w:val="Normal"/>
    <w:rsid w:val="004C0BA3"/>
    <w:pPr>
      <w:spacing w:before="100" w:beforeAutospacing="1" w:after="100" w:afterAutospacing="1"/>
    </w:pPr>
    <w:rPr>
      <w:color w:val="000000"/>
      <w:sz w:val="14"/>
      <w:szCs w:val="14"/>
    </w:rPr>
  </w:style>
  <w:style w:type="paragraph" w:customStyle="1" w:styleId="xl118">
    <w:name w:val="xl118"/>
    <w:basedOn w:val="Normal"/>
    <w:rsid w:val="00B260CD"/>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19">
    <w:name w:val="xl119"/>
    <w:basedOn w:val="Normal"/>
    <w:rsid w:val="00B260CD"/>
    <w:pPr>
      <w:spacing w:before="100" w:beforeAutospacing="1" w:after="100" w:afterAutospacing="1"/>
    </w:pPr>
  </w:style>
  <w:style w:type="paragraph" w:customStyle="1" w:styleId="xl120">
    <w:name w:val="xl120"/>
    <w:basedOn w:val="Normal"/>
    <w:rsid w:val="00B260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1">
    <w:name w:val="xl121"/>
    <w:basedOn w:val="Normal"/>
    <w:rsid w:val="00B260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2">
    <w:name w:val="xl122"/>
    <w:basedOn w:val="Normal"/>
    <w:rsid w:val="00803F72"/>
    <w:pPr>
      <w:pBdr>
        <w:top w:val="single" w:sz="4" w:space="0" w:color="auto"/>
        <w:left w:val="single" w:sz="4" w:space="0" w:color="auto"/>
        <w:right w:val="single" w:sz="4" w:space="0" w:color="auto"/>
      </w:pBdr>
      <w:shd w:val="clear" w:color="000000" w:fill="FFFFFF"/>
      <w:spacing w:before="100" w:beforeAutospacing="1" w:after="100" w:afterAutospacing="1"/>
    </w:pPr>
    <w:rPr>
      <w:lang w:val="en-US" w:eastAsia="en-US"/>
    </w:rPr>
  </w:style>
  <w:style w:type="paragraph" w:customStyle="1" w:styleId="xl123">
    <w:name w:val="xl123"/>
    <w:basedOn w:val="Normal"/>
    <w:rsid w:val="00803F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lang w:val="en-US" w:eastAsia="en-US"/>
    </w:rPr>
  </w:style>
  <w:style w:type="paragraph" w:customStyle="1" w:styleId="xl124">
    <w:name w:val="xl124"/>
    <w:basedOn w:val="Normal"/>
    <w:rsid w:val="00803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125">
    <w:name w:val="xl125"/>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26">
    <w:name w:val="xl126"/>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27">
    <w:name w:val="xl127"/>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28">
    <w:name w:val="xl128"/>
    <w:basedOn w:val="Normal"/>
    <w:rsid w:val="00803F72"/>
    <w:pPr>
      <w:shd w:val="clear" w:color="000000" w:fill="FFFF00"/>
      <w:spacing w:before="100" w:beforeAutospacing="1" w:after="100" w:afterAutospacing="1"/>
      <w:jc w:val="center"/>
      <w:textAlignment w:val="center"/>
    </w:pPr>
    <w:rPr>
      <w:lang w:val="en-US" w:eastAsia="en-US"/>
    </w:rPr>
  </w:style>
  <w:style w:type="paragraph" w:customStyle="1" w:styleId="xl129">
    <w:name w:val="xl129"/>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30">
    <w:name w:val="xl130"/>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31">
    <w:name w:val="xl131"/>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32">
    <w:name w:val="xl132"/>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33">
    <w:name w:val="xl133"/>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34">
    <w:name w:val="xl134"/>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35">
    <w:name w:val="xl135"/>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36">
    <w:name w:val="xl136"/>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37">
    <w:name w:val="xl137"/>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38">
    <w:name w:val="xl138"/>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39">
    <w:name w:val="xl139"/>
    <w:basedOn w:val="Normal"/>
    <w:rsid w:val="00803F72"/>
    <w:pPr>
      <w:shd w:val="clear" w:color="000000" w:fill="FFFF00"/>
      <w:spacing w:before="100" w:beforeAutospacing="1" w:after="100" w:afterAutospacing="1"/>
    </w:pPr>
    <w:rPr>
      <w:lang w:val="en-US" w:eastAsia="en-US"/>
    </w:rPr>
  </w:style>
  <w:style w:type="paragraph" w:customStyle="1" w:styleId="xl140">
    <w:name w:val="xl140"/>
    <w:basedOn w:val="Normal"/>
    <w:rsid w:val="00803F72"/>
    <w:pPr>
      <w:pBdr>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41">
    <w:name w:val="xl141"/>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n-US" w:eastAsia="en-US"/>
    </w:rPr>
  </w:style>
  <w:style w:type="paragraph" w:customStyle="1" w:styleId="xl142">
    <w:name w:val="xl142"/>
    <w:basedOn w:val="Normal"/>
    <w:rsid w:val="00803F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character" w:styleId="CommentReference">
    <w:name w:val="annotation reference"/>
    <w:basedOn w:val="DefaultParagraphFont"/>
    <w:uiPriority w:val="99"/>
    <w:semiHidden/>
    <w:unhideWhenUsed/>
    <w:rsid w:val="00717E69"/>
    <w:rPr>
      <w:sz w:val="16"/>
      <w:szCs w:val="16"/>
    </w:rPr>
  </w:style>
  <w:style w:type="paragraph" w:styleId="CommentText">
    <w:name w:val="annotation text"/>
    <w:basedOn w:val="Normal"/>
    <w:link w:val="CommentTextChar"/>
    <w:uiPriority w:val="99"/>
    <w:semiHidden/>
    <w:unhideWhenUsed/>
    <w:rsid w:val="00717E69"/>
    <w:rPr>
      <w:sz w:val="20"/>
      <w:szCs w:val="20"/>
    </w:rPr>
  </w:style>
  <w:style w:type="character" w:customStyle="1" w:styleId="CommentTextChar">
    <w:name w:val="Comment Text Char"/>
    <w:basedOn w:val="DefaultParagraphFont"/>
    <w:link w:val="CommentText"/>
    <w:uiPriority w:val="99"/>
    <w:semiHidden/>
    <w:rsid w:val="00717E69"/>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717E69"/>
    <w:rPr>
      <w:b/>
      <w:bCs/>
    </w:rPr>
  </w:style>
  <w:style w:type="character" w:customStyle="1" w:styleId="CommentSubjectChar">
    <w:name w:val="Comment Subject Char"/>
    <w:basedOn w:val="CommentTextChar"/>
    <w:link w:val="CommentSubject"/>
    <w:uiPriority w:val="99"/>
    <w:semiHidden/>
    <w:rsid w:val="00717E69"/>
    <w:rPr>
      <w:rFonts w:ascii="Times New Roman" w:eastAsia="Times New Roman" w:hAnsi="Times New Roman" w:cs="Times New Roman"/>
      <w:b/>
      <w:bCs/>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218716">
      <w:bodyDiv w:val="1"/>
      <w:marLeft w:val="0"/>
      <w:marRight w:val="0"/>
      <w:marTop w:val="0"/>
      <w:marBottom w:val="0"/>
      <w:divBdr>
        <w:top w:val="none" w:sz="0" w:space="0" w:color="auto"/>
        <w:left w:val="none" w:sz="0" w:space="0" w:color="auto"/>
        <w:bottom w:val="none" w:sz="0" w:space="0" w:color="auto"/>
        <w:right w:val="none" w:sz="0" w:space="0" w:color="auto"/>
      </w:divBdr>
    </w:div>
    <w:div w:id="1127698865">
      <w:bodyDiv w:val="1"/>
      <w:marLeft w:val="0"/>
      <w:marRight w:val="0"/>
      <w:marTop w:val="0"/>
      <w:marBottom w:val="0"/>
      <w:divBdr>
        <w:top w:val="none" w:sz="0" w:space="0" w:color="auto"/>
        <w:left w:val="none" w:sz="0" w:space="0" w:color="auto"/>
        <w:bottom w:val="none" w:sz="0" w:space="0" w:color="auto"/>
        <w:right w:val="none" w:sz="0" w:space="0" w:color="auto"/>
      </w:divBdr>
    </w:div>
    <w:div w:id="12232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74457-87E9-4CAD-8ECD-C1C4617B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3416</Characters>
  <Application>Microsoft Office Word</Application>
  <DocSecurity>0</DocSecurity>
  <Lines>28</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Fany</cp:lastModifiedBy>
  <cp:revision>6</cp:revision>
  <cp:lastPrinted>2023-12-04T05:49:00Z</cp:lastPrinted>
  <dcterms:created xsi:type="dcterms:W3CDTF">2024-11-11T10:32:00Z</dcterms:created>
  <dcterms:modified xsi:type="dcterms:W3CDTF">2024-11-14T10:40:00Z</dcterms:modified>
</cp:coreProperties>
</file>