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F148B1" w:rsidRDefault="00DB3434" w:rsidP="00F148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right="426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F148B1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F148B1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F148B1" w:rsidRDefault="00DB3434" w:rsidP="00F148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right="426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148B1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F148B1" w:rsidRDefault="00DB3434" w:rsidP="00F148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right="426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148B1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F148B1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F148B1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F148B1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F148B1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F148B1" w:rsidRDefault="00DB3434" w:rsidP="00F148B1">
      <w:pPr>
        <w:pStyle w:val="NoSpacing"/>
        <w:ind w:right="426"/>
        <w:rPr>
          <w:rFonts w:ascii="Arial" w:hAnsi="Arial" w:cs="Arial"/>
          <w:sz w:val="20"/>
          <w:szCs w:val="20"/>
        </w:rPr>
      </w:pPr>
    </w:p>
    <w:p w:rsidR="00DB3434" w:rsidRPr="00F148B1" w:rsidRDefault="00DB3434" w:rsidP="00F148B1">
      <w:pPr>
        <w:pStyle w:val="10"/>
        <w:shd w:val="clear" w:color="auto" w:fill="auto"/>
        <w:spacing w:after="267" w:line="276" w:lineRule="auto"/>
        <w:ind w:right="426"/>
        <w:rPr>
          <w:rFonts w:ascii="Arial" w:hAnsi="Arial" w:cs="Arial"/>
          <w:color w:val="000000" w:themeColor="text1"/>
          <w:sz w:val="20"/>
          <w:szCs w:val="20"/>
        </w:rPr>
      </w:pPr>
      <w:r w:rsidRPr="00F148B1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7C1733" w:rsidRPr="00F148B1">
        <w:rPr>
          <w:rFonts w:ascii="Arial" w:hAnsi="Arial" w:cs="Arial"/>
          <w:color w:val="000000" w:themeColor="text1"/>
          <w:sz w:val="20"/>
          <w:szCs w:val="20"/>
        </w:rPr>
        <w:t>127</w:t>
      </w:r>
      <w:r w:rsidR="009841FF" w:rsidRPr="00F148B1">
        <w:rPr>
          <w:rFonts w:ascii="Arial" w:hAnsi="Arial" w:cs="Arial"/>
          <w:sz w:val="20"/>
          <w:szCs w:val="20"/>
        </w:rPr>
        <w:t>-</w:t>
      </w:r>
      <w:r w:rsidR="000E2569" w:rsidRPr="00F148B1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F148B1" w:rsidRDefault="00DB3434" w:rsidP="00F148B1">
      <w:pPr>
        <w:pStyle w:val="10"/>
        <w:shd w:val="clear" w:color="auto" w:fill="auto"/>
        <w:spacing w:after="267" w:line="276" w:lineRule="auto"/>
        <w:ind w:right="426"/>
        <w:rPr>
          <w:rFonts w:ascii="Arial" w:hAnsi="Arial" w:cs="Arial"/>
          <w:color w:val="000000" w:themeColor="text1"/>
          <w:sz w:val="20"/>
          <w:szCs w:val="20"/>
        </w:rPr>
      </w:pPr>
      <w:r w:rsidRPr="00F148B1">
        <w:rPr>
          <w:rFonts w:ascii="Arial" w:hAnsi="Arial" w:cs="Arial"/>
          <w:color w:val="000000" w:themeColor="text1"/>
          <w:sz w:val="20"/>
          <w:szCs w:val="20"/>
        </w:rPr>
        <w:t>Бургас,</w:t>
      </w:r>
      <w:r w:rsidR="002D7255" w:rsidRPr="00F148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60AA" w:rsidRPr="00F148B1">
        <w:rPr>
          <w:rFonts w:ascii="Arial" w:hAnsi="Arial" w:cs="Arial"/>
          <w:color w:val="000000" w:themeColor="text1"/>
          <w:sz w:val="20"/>
          <w:szCs w:val="20"/>
          <w:lang w:val="en-US"/>
        </w:rPr>
        <w:t>22</w:t>
      </w:r>
      <w:r w:rsidRPr="00F148B1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F148B1" w:rsidRDefault="00DB3434" w:rsidP="00F148B1">
      <w:pPr>
        <w:pStyle w:val="NormalWeb"/>
        <w:shd w:val="clear" w:color="auto" w:fill="FFFFFF" w:themeFill="background1"/>
        <w:spacing w:before="240" w:line="276" w:lineRule="auto"/>
        <w:ind w:righ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148B1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</w:p>
    <w:p w:rsidR="001C4F8C" w:rsidRDefault="00512496" w:rsidP="00BA6700">
      <w:pPr>
        <w:pStyle w:val="NormalWeb"/>
        <w:shd w:val="clear" w:color="auto" w:fill="FFFFFF" w:themeFill="background1"/>
        <w:spacing w:before="240" w:line="276" w:lineRule="auto"/>
        <w:ind w:right="426"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148B1">
        <w:rPr>
          <w:rFonts w:ascii="Arial" w:hAnsi="Arial" w:cs="Arial"/>
          <w:i/>
          <w:color w:val="000000" w:themeColor="text1"/>
          <w:sz w:val="20"/>
          <w:szCs w:val="20"/>
        </w:rPr>
        <w:t>ОТНОСНО:</w:t>
      </w:r>
      <w:r w:rsidR="007C1733" w:rsidRPr="00F148B1">
        <w:rPr>
          <w:rFonts w:ascii="Arial" w:hAnsi="Arial" w:cs="Arial"/>
          <w:sz w:val="20"/>
          <w:szCs w:val="20"/>
        </w:rPr>
        <w:t xml:space="preserve"> </w:t>
      </w:r>
      <w:r w:rsidR="007C1733" w:rsidRPr="00F148B1">
        <w:rPr>
          <w:rFonts w:ascii="Arial" w:hAnsi="Arial" w:cs="Arial"/>
          <w:i/>
          <w:color w:val="000000" w:themeColor="text1"/>
          <w:sz w:val="20"/>
          <w:szCs w:val="20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</w:t>
      </w:r>
      <w:r w:rsidR="001C4F8C" w:rsidRPr="00F148B1">
        <w:rPr>
          <w:rFonts w:ascii="Arial" w:hAnsi="Arial" w:cs="Arial"/>
          <w:i/>
          <w:color w:val="000000" w:themeColor="text1"/>
          <w:sz w:val="20"/>
          <w:szCs w:val="20"/>
        </w:rPr>
        <w:t>г.</w:t>
      </w:r>
    </w:p>
    <w:p w:rsidR="00F148B1" w:rsidRPr="00F148B1" w:rsidRDefault="00F148B1" w:rsidP="00F148B1">
      <w:pPr>
        <w:pStyle w:val="NormalWeb"/>
        <w:shd w:val="clear" w:color="auto" w:fill="FFFFFF" w:themeFill="background1"/>
        <w:spacing w:before="240" w:line="276" w:lineRule="auto"/>
        <w:ind w:right="426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148B1" w:rsidRPr="00BA6700" w:rsidRDefault="007C1733" w:rsidP="00BA6700">
      <w:pPr>
        <w:pStyle w:val="NormalWeb"/>
        <w:shd w:val="clear" w:color="auto" w:fill="FFFFFF" w:themeFill="background1"/>
        <w:spacing w:before="240" w:line="276" w:lineRule="auto"/>
        <w:ind w:right="426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148B1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1C4F8C" w:rsidRPr="00F148B1">
        <w:rPr>
          <w:rFonts w:ascii="Arial" w:hAnsi="Arial" w:cs="Arial"/>
          <w:color w:val="000000" w:themeColor="text1"/>
          <w:sz w:val="20"/>
          <w:szCs w:val="20"/>
        </w:rPr>
        <w:t xml:space="preserve"> Бургас</w:t>
      </w:r>
      <w:r w:rsidRPr="00F148B1">
        <w:rPr>
          <w:rFonts w:ascii="Arial" w:hAnsi="Arial" w:cs="Arial"/>
          <w:color w:val="000000" w:themeColor="text1"/>
          <w:sz w:val="20"/>
          <w:szCs w:val="20"/>
        </w:rPr>
        <w:t>, на основание чл. 87, ал. 1, т. 10 и чл. 423, ал. 1 и 2 на Изборния кодекс</w:t>
      </w:r>
    </w:p>
    <w:p w:rsidR="00F148B1" w:rsidRPr="00F148B1" w:rsidRDefault="007661DD" w:rsidP="00BA6700">
      <w:pPr>
        <w:pStyle w:val="10"/>
        <w:shd w:val="clear" w:color="auto" w:fill="FFFFFF" w:themeFill="background1"/>
        <w:spacing w:after="0" w:line="276" w:lineRule="auto"/>
        <w:ind w:right="426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Р Е Ш И:</w:t>
      </w:r>
    </w:p>
    <w:p w:rsidR="007C1733" w:rsidRPr="00F148B1" w:rsidRDefault="006A130F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 xml:space="preserve">  Приемама</w:t>
      </w:r>
      <w:r w:rsidR="007C1733" w:rsidRPr="00F148B1">
        <w:rPr>
          <w:rFonts w:ascii="Arial" w:hAnsi="Arial" w:cs="Arial"/>
          <w:sz w:val="20"/>
          <w:szCs w:val="20"/>
        </w:rPr>
        <w:t xml:space="preserve"> правила</w:t>
      </w:r>
      <w:r w:rsidRPr="00F148B1">
        <w:rPr>
          <w:rFonts w:ascii="Arial" w:hAnsi="Arial" w:cs="Arial"/>
          <w:sz w:val="20"/>
          <w:szCs w:val="20"/>
        </w:rPr>
        <w:t xml:space="preserve"> за провеждане на</w:t>
      </w:r>
      <w:r w:rsidR="00F148B1">
        <w:rPr>
          <w:rFonts w:ascii="Arial" w:hAnsi="Arial" w:cs="Arial"/>
          <w:sz w:val="20"/>
          <w:szCs w:val="20"/>
        </w:rPr>
        <w:t xml:space="preserve"> </w:t>
      </w:r>
      <w:r w:rsidRPr="00F148B1">
        <w:rPr>
          <w:rFonts w:ascii="Arial" w:hAnsi="Arial" w:cs="Arial"/>
          <w:sz w:val="20"/>
          <w:szCs w:val="20"/>
        </w:rPr>
        <w:t xml:space="preserve">жребий </w:t>
      </w:r>
      <w:r w:rsidR="00963FE7" w:rsidRPr="00F148B1">
        <w:rPr>
          <w:rFonts w:ascii="Arial" w:hAnsi="Arial" w:cs="Arial"/>
          <w:sz w:val="20"/>
          <w:szCs w:val="20"/>
        </w:rPr>
        <w:t xml:space="preserve">за определяне </w:t>
      </w:r>
      <w:r w:rsidRPr="00F148B1">
        <w:rPr>
          <w:rFonts w:ascii="Arial" w:hAnsi="Arial" w:cs="Arial"/>
          <w:sz w:val="20"/>
          <w:szCs w:val="20"/>
        </w:rPr>
        <w:t>на поредните номера на партиите, коалициите, местните коалиции и независимите кандидати от ОИК Бургас в бюлетините за гласуване за общински съветници и за кметове на 25 октомври 2015г.</w:t>
      </w:r>
      <w:r w:rsidR="00BA6700">
        <w:rPr>
          <w:rFonts w:ascii="Arial" w:hAnsi="Arial" w:cs="Arial"/>
          <w:sz w:val="20"/>
          <w:szCs w:val="20"/>
        </w:rPr>
        <w:t xml:space="preserve"> в Община Бургас</w:t>
      </w:r>
    </w:p>
    <w:p w:rsidR="006A130F" w:rsidRPr="00F148B1" w:rsidRDefault="006A130F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Общи правила</w:t>
      </w:r>
    </w:p>
    <w:p w:rsidR="007C1733" w:rsidRPr="00F148B1" w:rsidRDefault="00F148B1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1. Общинска избирателна комисия Бургас</w:t>
      </w:r>
      <w:r>
        <w:rPr>
          <w:rFonts w:ascii="Arial" w:hAnsi="Arial" w:cs="Arial"/>
          <w:sz w:val="20"/>
          <w:szCs w:val="20"/>
        </w:rPr>
        <w:t>,</w:t>
      </w:r>
      <w:r w:rsidRPr="00F148B1">
        <w:rPr>
          <w:rFonts w:ascii="Arial" w:hAnsi="Arial" w:cs="Arial"/>
          <w:sz w:val="20"/>
          <w:szCs w:val="20"/>
        </w:rPr>
        <w:t xml:space="preserve"> на основание чл. 87, ал. 1, т. 10 и чл. 423, ал. 1 и 2 на Изборния кодекс</w:t>
      </w:r>
      <w:r>
        <w:rPr>
          <w:rFonts w:ascii="Arial" w:hAnsi="Arial" w:cs="Arial"/>
          <w:sz w:val="20"/>
          <w:szCs w:val="20"/>
        </w:rPr>
        <w:t>,</w:t>
      </w:r>
      <w:r w:rsidR="007C1733" w:rsidRPr="00F148B1">
        <w:rPr>
          <w:rFonts w:ascii="Arial" w:hAnsi="Arial" w:cs="Arial"/>
          <w:sz w:val="20"/>
          <w:szCs w:val="20"/>
        </w:rPr>
        <w:t xml:space="preserve"> провежда жребий за определяне на поредните номера на партиите, коалициите, местните коалиции и независимите кандидати в бюлетините в изборите за общински съветници и кметове на 25 октомври 2015г.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2. Жребият е общ за всички видове избори - за общински съветници, за кмет на община, за кмет на район и за кмет на кметство.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3. В жребия участват партиите, коалициите и местните коалиции, регистрирали в ОИК поне един кандидат, и независимите кандидати в избор и без да се повтарят.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4. Изтегленият от ОИК при общия жребий номер важи за всички видове местни избори на територията на общината. Този номер се изписва в квадратчето за отразяване вота на избирателя, отпечатано в бюлетината за общински съветници/кмет на община/кмет на район/кмет на кметство срещу наименованието на избраната при жребия партия, коалиция, местна коалиция или независим кандидат.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5. При идентичност на партиите, коалициите (включително местните коалиции), регистрирали кандидати за общински съветници или за кметове в ОИК, същите имат еднакъв номер на бюлетините за всеки вид избори, за който са регистрирали кандидати на територията на общината.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Под „идентичност" се разбира еднаквост при изписване на наименованието на партията или на наименованието и на състава на коалицията на територията на общината.</w:t>
      </w:r>
    </w:p>
    <w:p w:rsidR="00BA6700" w:rsidRDefault="00BA6700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F148B1">
        <w:rPr>
          <w:rFonts w:ascii="Arial" w:hAnsi="Arial" w:cs="Arial"/>
          <w:sz w:val="20"/>
          <w:szCs w:val="20"/>
        </w:rPr>
        <w:lastRenderedPageBreak/>
        <w:t>Процедура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7. Жребият се води от председателя на ОИК.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При негово отсъствие той се замества от заместник-председател или от секретаря на комисията.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8. В първата кутия се поставят еднакви непрозрачни пликове, всеки от които съдържа името на присъстващ член от ОИК и без плик с името на водещия процедурата по жребия. Кутията се обозначава с надпис „ОИК".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9. Във втората кутия се поставят еднакви непрозрачни пликове, всеки от които съдържа пълното или съкратено наименование на партия, коалиция, местна коалиция, регистрирали кандидат/и в ОИК, независимо от вида избор (за общински съветници, за кмет на община, за кметове на райони  или за кметове на кметства) и без да се повтаря. Добавят се и еднакви пликове, съдържащи имената на всички независими кандидати, регистрирани в ОИК за всички видове избори. Наименованието на партията, на коалицията или местната коалиция се записва така, както е посочено в заявлението й за регистрация. Кутията се обозначава с надпис „ПАРТИИ, КО</w:t>
      </w:r>
      <w:r w:rsidR="001C4F8C" w:rsidRPr="00F148B1">
        <w:rPr>
          <w:rFonts w:ascii="Arial" w:hAnsi="Arial" w:cs="Arial"/>
          <w:sz w:val="20"/>
          <w:szCs w:val="20"/>
        </w:rPr>
        <w:t>АЛИЦИИ И НЕЗАВИСИМИ КАНДИДАТИ".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10. В третата кутия се поставят еднакви непрозрачни пликове, всеки от които съдържа пореден номер. Броят на пликовете в тази кутия е равен на броя на пликовете от втората кутия. Кутията с поредни номера с</w:t>
      </w:r>
      <w:r w:rsidR="001C4F8C" w:rsidRPr="00F148B1">
        <w:rPr>
          <w:rFonts w:ascii="Arial" w:hAnsi="Arial" w:cs="Arial"/>
          <w:sz w:val="20"/>
          <w:szCs w:val="20"/>
        </w:rPr>
        <w:t>е обозначава с надпис „НОМЕРА".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11. Председателят на ОИК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</w:t>
      </w:r>
      <w:r w:rsidR="001C4F8C" w:rsidRPr="00F148B1">
        <w:rPr>
          <w:rFonts w:ascii="Arial" w:hAnsi="Arial" w:cs="Arial"/>
          <w:sz w:val="20"/>
          <w:szCs w:val="20"/>
        </w:rPr>
        <w:t>лика се връщат в първата кутия.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 xml:space="preserve">12. Първият определен чрез жребия член на ОИК изтегля 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ОИК, изтегля от третата кутия с надпис „НОМЕРА" плик, съдържащ номер, под който партията, коалицията или независимият кандидат </w:t>
      </w:r>
      <w:r w:rsidR="001C4F8C" w:rsidRPr="00F148B1">
        <w:rPr>
          <w:rFonts w:ascii="Arial" w:hAnsi="Arial" w:cs="Arial"/>
          <w:sz w:val="20"/>
          <w:szCs w:val="20"/>
        </w:rPr>
        <w:t>ще бъде обозначен в бюлетината.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13. Процедурата по т. 11 и 12 се повтаря до изчерпване на пликовете</w:t>
      </w:r>
      <w:r w:rsidR="001C4F8C" w:rsidRPr="00F148B1">
        <w:rPr>
          <w:rFonts w:ascii="Arial" w:hAnsi="Arial" w:cs="Arial"/>
          <w:sz w:val="20"/>
          <w:szCs w:val="20"/>
        </w:rPr>
        <w:t xml:space="preserve"> във втората и в третата кутия</w:t>
      </w:r>
    </w:p>
    <w:p w:rsidR="007C1733" w:rsidRPr="00F148B1" w:rsidRDefault="001C4F8C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Резултат от жребия и обявяване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14. Резултатът от жребия се отразява в писмено решение на ОИК, което се обявява по реда на чл. 87, ал. 2 от ИК и Решение</w:t>
      </w:r>
      <w:r w:rsidR="001C4F8C" w:rsidRPr="00F148B1">
        <w:rPr>
          <w:rFonts w:ascii="Arial" w:hAnsi="Arial" w:cs="Arial"/>
          <w:sz w:val="20"/>
          <w:szCs w:val="20"/>
        </w:rPr>
        <w:t xml:space="preserve"> № 4 от 21 март 2014 г. на ЦИК.</w:t>
      </w:r>
    </w:p>
    <w:p w:rsidR="007C1733" w:rsidRPr="00F148B1" w:rsidRDefault="007C1733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15. 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</w:t>
      </w:r>
      <w:r w:rsidR="001C4F8C" w:rsidRPr="00F148B1">
        <w:rPr>
          <w:rFonts w:ascii="Arial" w:hAnsi="Arial" w:cs="Arial"/>
          <w:sz w:val="20"/>
          <w:szCs w:val="20"/>
        </w:rPr>
        <w:t>дствата за масово осведомяване.</w:t>
      </w:r>
    </w:p>
    <w:p w:rsidR="007C1733" w:rsidRPr="00F148B1" w:rsidRDefault="00F148B1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Тегленето на жребия ще</w:t>
      </w:r>
      <w:r w:rsidR="007C1733" w:rsidRPr="00F148B1">
        <w:rPr>
          <w:rFonts w:ascii="Arial" w:hAnsi="Arial" w:cs="Arial"/>
          <w:sz w:val="20"/>
          <w:szCs w:val="20"/>
        </w:rPr>
        <w:t xml:space="preserve"> се проведе</w:t>
      </w:r>
      <w:r w:rsidR="001C4F8C" w:rsidRPr="00F148B1">
        <w:rPr>
          <w:rFonts w:ascii="Arial" w:hAnsi="Arial" w:cs="Arial"/>
          <w:sz w:val="20"/>
          <w:szCs w:val="20"/>
        </w:rPr>
        <w:t xml:space="preserve"> на 23 септември 2015</w:t>
      </w:r>
      <w:r w:rsidR="007C1733" w:rsidRPr="00F148B1">
        <w:rPr>
          <w:rFonts w:ascii="Arial" w:hAnsi="Arial" w:cs="Arial"/>
          <w:sz w:val="20"/>
          <w:szCs w:val="20"/>
        </w:rPr>
        <w:t>г. (31 дни преди изборн</w:t>
      </w:r>
      <w:r w:rsidR="001C4F8C" w:rsidRPr="00F148B1">
        <w:rPr>
          <w:rFonts w:ascii="Arial" w:hAnsi="Arial" w:cs="Arial"/>
          <w:sz w:val="20"/>
          <w:szCs w:val="20"/>
        </w:rPr>
        <w:t>ия ден) в 12.00 часа в заседателната зала ОИК, намираща се на ет.1 в сградата на Областна администрация на Област Бургас, с адрес град.Бургас, ул.“Цар Петър“№1.</w:t>
      </w:r>
    </w:p>
    <w:p w:rsidR="00316889" w:rsidRPr="00F148B1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lastRenderedPageBreak/>
        <w:t>Решението подлежи на оспорване пред Централната избирателна комисия в тридневен срок от обявяването му.</w:t>
      </w:r>
    </w:p>
    <w:p w:rsidR="00316889" w:rsidRPr="00F148B1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0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Председател:</w:t>
      </w:r>
    </w:p>
    <w:p w:rsidR="00316889" w:rsidRPr="00F148B1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F148B1">
        <w:rPr>
          <w:rFonts w:ascii="Arial" w:hAnsi="Arial" w:cs="Arial"/>
          <w:sz w:val="20"/>
          <w:szCs w:val="20"/>
        </w:rPr>
        <w:t>Елка Стоянова</w:t>
      </w:r>
    </w:p>
    <w:p w:rsidR="00316889" w:rsidRPr="00F148B1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Имухан Хюсеин</w:t>
      </w:r>
    </w:p>
    <w:p w:rsidR="00F148B1" w:rsidRPr="00F148B1" w:rsidRDefault="00F148B1" w:rsidP="00F148B1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</w:p>
    <w:p w:rsidR="00316889" w:rsidRPr="00F148B1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9802AA" w:rsidRPr="00F148B1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F148B1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F148B1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40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Членове ОИК Бургас</w:t>
      </w:r>
    </w:p>
    <w:p w:rsidR="00316889" w:rsidRPr="00F148B1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1………………………………………………………………......</w:t>
      </w:r>
    </w:p>
    <w:p w:rsidR="00316889" w:rsidRPr="00F148B1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F148B1">
        <w:rPr>
          <w:rFonts w:ascii="Arial" w:hAnsi="Arial" w:cs="Arial"/>
          <w:sz w:val="20"/>
          <w:szCs w:val="20"/>
        </w:rPr>
        <w:t>2. …………………………………………………………………</w:t>
      </w:r>
    </w:p>
    <w:p w:rsidR="00316889" w:rsidRPr="00F148B1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  <w:lang w:val="en-US"/>
        </w:rPr>
      </w:pPr>
      <w:r w:rsidRPr="00F148B1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F148B1" w:rsidRDefault="00316889" w:rsidP="00F148B1">
      <w:pPr>
        <w:pStyle w:val="2"/>
        <w:tabs>
          <w:tab w:val="right" w:pos="3000"/>
          <w:tab w:val="right" w:pos="3466"/>
          <w:tab w:val="left" w:pos="3563"/>
        </w:tabs>
        <w:spacing w:line="276" w:lineRule="auto"/>
        <w:ind w:right="426" w:firstLine="567"/>
        <w:rPr>
          <w:rFonts w:ascii="Arial" w:hAnsi="Arial" w:cs="Arial"/>
          <w:sz w:val="20"/>
          <w:szCs w:val="20"/>
        </w:rPr>
      </w:pPr>
      <w:r w:rsidRPr="00F148B1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F148B1" w:rsidRDefault="00316889" w:rsidP="00F148B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 w:line="276" w:lineRule="auto"/>
        <w:ind w:right="426"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F148B1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sectPr w:rsidR="009C2CB4" w:rsidRPr="00F148B1" w:rsidSect="00BA6700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560AA"/>
    <w:rsid w:val="00082537"/>
    <w:rsid w:val="000C4BEC"/>
    <w:rsid w:val="000C6804"/>
    <w:rsid w:val="000E2569"/>
    <w:rsid w:val="001202BA"/>
    <w:rsid w:val="00162D2E"/>
    <w:rsid w:val="001C4F8C"/>
    <w:rsid w:val="00227558"/>
    <w:rsid w:val="00253DA9"/>
    <w:rsid w:val="00284C56"/>
    <w:rsid w:val="002B7954"/>
    <w:rsid w:val="002D7255"/>
    <w:rsid w:val="003102EB"/>
    <w:rsid w:val="00316889"/>
    <w:rsid w:val="0037634E"/>
    <w:rsid w:val="00417B2E"/>
    <w:rsid w:val="0042138A"/>
    <w:rsid w:val="00492020"/>
    <w:rsid w:val="004B6481"/>
    <w:rsid w:val="004C3E8F"/>
    <w:rsid w:val="004F687B"/>
    <w:rsid w:val="00512496"/>
    <w:rsid w:val="005C17D9"/>
    <w:rsid w:val="006973DD"/>
    <w:rsid w:val="006A130F"/>
    <w:rsid w:val="006C01A0"/>
    <w:rsid w:val="007661DD"/>
    <w:rsid w:val="00784C02"/>
    <w:rsid w:val="007C1733"/>
    <w:rsid w:val="00832EFD"/>
    <w:rsid w:val="0087252F"/>
    <w:rsid w:val="008A5111"/>
    <w:rsid w:val="008C2A99"/>
    <w:rsid w:val="008D6203"/>
    <w:rsid w:val="008F04C4"/>
    <w:rsid w:val="00963FE7"/>
    <w:rsid w:val="009802AA"/>
    <w:rsid w:val="009841FF"/>
    <w:rsid w:val="009C2CB4"/>
    <w:rsid w:val="009C6926"/>
    <w:rsid w:val="009F44E6"/>
    <w:rsid w:val="00A26DC6"/>
    <w:rsid w:val="00A6044B"/>
    <w:rsid w:val="00A773EC"/>
    <w:rsid w:val="00A928AD"/>
    <w:rsid w:val="00A973C8"/>
    <w:rsid w:val="00AD54E8"/>
    <w:rsid w:val="00B43D41"/>
    <w:rsid w:val="00B815F3"/>
    <w:rsid w:val="00BA6700"/>
    <w:rsid w:val="00C06D9C"/>
    <w:rsid w:val="00C13D71"/>
    <w:rsid w:val="00C41FCA"/>
    <w:rsid w:val="00C47363"/>
    <w:rsid w:val="00C6076B"/>
    <w:rsid w:val="00D90097"/>
    <w:rsid w:val="00DB3096"/>
    <w:rsid w:val="00DB3434"/>
    <w:rsid w:val="00DE2B64"/>
    <w:rsid w:val="00E60E4F"/>
    <w:rsid w:val="00F148B1"/>
    <w:rsid w:val="00F22943"/>
    <w:rsid w:val="00F93CC4"/>
    <w:rsid w:val="00FC7B9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  <w:style w:type="paragraph" w:styleId="NoSpacing">
    <w:name w:val="No Spacing"/>
    <w:uiPriority w:val="1"/>
    <w:qFormat/>
    <w:rsid w:val="005C1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C67E-24EB-4C67-90F4-0FA9548E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oik</cp:lastModifiedBy>
  <cp:revision>8</cp:revision>
  <cp:lastPrinted>2015-09-18T09:50:00Z</cp:lastPrinted>
  <dcterms:created xsi:type="dcterms:W3CDTF">2015-09-22T17:04:00Z</dcterms:created>
  <dcterms:modified xsi:type="dcterms:W3CDTF">2015-09-22T17:51:00Z</dcterms:modified>
</cp:coreProperties>
</file>